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1D8F4" w14:textId="77777777" w:rsidR="00C94670" w:rsidRDefault="00C94670" w:rsidP="00347370">
      <w:pPr>
        <w:spacing w:before="80" w:after="80" w:line="360" w:lineRule="auto"/>
        <w:jc w:val="center"/>
        <w:rPr>
          <w:b/>
          <w:color w:val="auto"/>
          <w:sz w:val="24"/>
          <w:szCs w:val="24"/>
        </w:rPr>
      </w:pPr>
      <w:r w:rsidRPr="00CD7FDF">
        <w:rPr>
          <w:noProof/>
          <w:color w:val="auto"/>
        </w:rPr>
        <w:drawing>
          <wp:anchor distT="0" distB="0" distL="114300" distR="114300" simplePos="0" relativeHeight="251660288" behindDoc="0" locked="0" layoutInCell="1" allowOverlap="1" wp14:anchorId="52A0C13A" wp14:editId="2E95E472">
            <wp:simplePos x="0" y="0"/>
            <wp:positionH relativeFrom="margin">
              <wp:posOffset>-282575</wp:posOffset>
            </wp:positionH>
            <wp:positionV relativeFrom="paragraph">
              <wp:posOffset>175895</wp:posOffset>
            </wp:positionV>
            <wp:extent cx="666750" cy="962025"/>
            <wp:effectExtent l="0" t="0" r="0" b="9525"/>
            <wp:wrapSquare wrapText="bothSides" distT="0" distB="0" distL="114300" distR="11430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666750" cy="962025"/>
                    </a:xfrm>
                    <a:prstGeom prst="rect">
                      <a:avLst/>
                    </a:prstGeom>
                    <a:ln/>
                  </pic:spPr>
                </pic:pic>
              </a:graphicData>
            </a:graphic>
          </wp:anchor>
        </w:drawing>
      </w:r>
      <w:r w:rsidRPr="00CD7FDF">
        <w:rPr>
          <w:b/>
          <w:color w:val="auto"/>
          <w:sz w:val="24"/>
          <w:szCs w:val="24"/>
        </w:rPr>
        <w:t>Streszczenie</w:t>
      </w:r>
      <w:r>
        <w:rPr>
          <w:b/>
          <w:color w:val="auto"/>
          <w:sz w:val="24"/>
          <w:szCs w:val="24"/>
        </w:rPr>
        <w:t xml:space="preserve"> </w:t>
      </w:r>
    </w:p>
    <w:p w14:paraId="709EC611" w14:textId="27FCBF12" w:rsidR="00C94670" w:rsidRPr="00C946BE" w:rsidRDefault="00C94670" w:rsidP="00347370">
      <w:pPr>
        <w:spacing w:before="80" w:after="80" w:line="360" w:lineRule="auto"/>
        <w:jc w:val="center"/>
        <w:rPr>
          <w:color w:val="auto"/>
          <w:sz w:val="24"/>
          <w:szCs w:val="24"/>
        </w:rPr>
      </w:pPr>
      <w:r w:rsidRPr="00C946BE">
        <w:rPr>
          <w:color w:val="auto"/>
          <w:sz w:val="24"/>
          <w:szCs w:val="24"/>
        </w:rPr>
        <w:t>rozprawy doktorskiej pt.:</w:t>
      </w:r>
    </w:p>
    <w:p w14:paraId="25BB264F" w14:textId="77777777" w:rsidR="00630EA0" w:rsidRDefault="003E1990" w:rsidP="00347370">
      <w:pPr>
        <w:spacing w:before="80" w:after="80" w:line="360" w:lineRule="auto"/>
        <w:ind w:left="360" w:firstLine="720"/>
        <w:jc w:val="center"/>
        <w:rPr>
          <w:b/>
          <w:color w:val="auto"/>
          <w:sz w:val="26"/>
          <w:szCs w:val="26"/>
        </w:rPr>
      </w:pPr>
      <w:r w:rsidRPr="00CD7FDF">
        <w:rPr>
          <w:b/>
          <w:color w:val="auto"/>
          <w:sz w:val="26"/>
          <w:szCs w:val="26"/>
        </w:rPr>
        <w:t>Fukozylacja białek mleka ludzkiego w odniesieniu do etapów dojrzewania mleka</w:t>
      </w:r>
    </w:p>
    <w:p w14:paraId="37947DD2" w14:textId="17B9777F" w:rsidR="003E1990" w:rsidRPr="00630EA0" w:rsidRDefault="003E1990" w:rsidP="00347370">
      <w:pPr>
        <w:spacing w:before="80" w:after="80" w:line="360" w:lineRule="auto"/>
        <w:ind w:left="360" w:firstLine="66"/>
        <w:jc w:val="center"/>
        <w:rPr>
          <w:b/>
          <w:color w:val="auto"/>
          <w:sz w:val="26"/>
          <w:szCs w:val="26"/>
        </w:rPr>
      </w:pPr>
      <w:r w:rsidRPr="00630EA0">
        <w:rPr>
          <w:color w:val="auto"/>
          <w:sz w:val="24"/>
          <w:szCs w:val="24"/>
        </w:rPr>
        <w:t>Jolanta Lis-Kuberka</w:t>
      </w:r>
    </w:p>
    <w:p w14:paraId="56ABB954" w14:textId="77777777" w:rsidR="003E1990" w:rsidRPr="00CD7FDF" w:rsidRDefault="003E1990" w:rsidP="00347370">
      <w:pPr>
        <w:spacing w:before="80" w:after="80" w:line="360" w:lineRule="auto"/>
        <w:ind w:firstLine="720"/>
        <w:jc w:val="center"/>
        <w:rPr>
          <w:i/>
          <w:color w:val="auto"/>
          <w:sz w:val="24"/>
          <w:szCs w:val="24"/>
        </w:rPr>
      </w:pPr>
      <w:r w:rsidRPr="00CD7FDF">
        <w:rPr>
          <w:i/>
          <w:color w:val="auto"/>
          <w:sz w:val="24"/>
          <w:szCs w:val="24"/>
        </w:rPr>
        <w:t>Katedra i Zakład Chemii i Immunochemii Uniwersytetu Medycznego we Wrocławiu, ul. Bujwida 44a, 50-345 Wrocław, Polska</w:t>
      </w:r>
    </w:p>
    <w:p w14:paraId="14F1B5C4" w14:textId="77777777" w:rsidR="003E1990" w:rsidRPr="00CD7FDF" w:rsidRDefault="003E1990" w:rsidP="00347370">
      <w:pPr>
        <w:spacing w:before="240" w:line="360" w:lineRule="auto"/>
        <w:rPr>
          <w:color w:val="auto"/>
        </w:rPr>
      </w:pPr>
    </w:p>
    <w:p w14:paraId="17D6E969" w14:textId="208D16B6" w:rsidR="003E1990" w:rsidRPr="00CD7FDF" w:rsidRDefault="003E1990" w:rsidP="00347370">
      <w:pPr>
        <w:spacing w:before="240" w:line="360" w:lineRule="auto"/>
        <w:jc w:val="both"/>
        <w:rPr>
          <w:b/>
          <w:color w:val="auto"/>
          <w:sz w:val="24"/>
          <w:szCs w:val="24"/>
        </w:rPr>
      </w:pPr>
      <w:r w:rsidRPr="00CD7FDF">
        <w:rPr>
          <w:b/>
          <w:i/>
          <w:color w:val="auto"/>
          <w:sz w:val="24"/>
          <w:szCs w:val="24"/>
        </w:rPr>
        <w:t>Wprowadzenie:</w:t>
      </w:r>
      <w:r w:rsidRPr="00CD7FDF">
        <w:rPr>
          <w:b/>
          <w:color w:val="auto"/>
          <w:sz w:val="24"/>
          <w:szCs w:val="24"/>
        </w:rPr>
        <w:t xml:space="preserve"> </w:t>
      </w:r>
      <w:r w:rsidRPr="00CD7FDF">
        <w:rPr>
          <w:color w:val="auto"/>
          <w:sz w:val="24"/>
          <w:szCs w:val="24"/>
        </w:rPr>
        <w:t xml:space="preserve">Mleko ludzkie jest bogatym źródłem glikoprotein zawierających </w:t>
      </w:r>
      <w:r w:rsidRPr="00CD7FDF">
        <w:rPr>
          <w:color w:val="auto"/>
        </w:rPr>
        <w:t>L</w:t>
      </w:r>
      <w:r w:rsidRPr="00CD7FDF">
        <w:rPr>
          <w:color w:val="auto"/>
          <w:sz w:val="24"/>
          <w:szCs w:val="24"/>
        </w:rPr>
        <w:t>-fukozę, które poza wartością odżywczą stanowi istotny element odporności wrodzonej przekazywanej dziecku podczas naturalnego karmienia. Fukozylowane glikoproteiny mogą brać udział w ochronie noworodków i niemowląt przed bakteryjnymi i w</w:t>
      </w:r>
      <w:r w:rsidR="00453EE0">
        <w:rPr>
          <w:color w:val="auto"/>
          <w:sz w:val="24"/>
          <w:szCs w:val="24"/>
        </w:rPr>
        <w:t>irusowymi infekcjami.</w:t>
      </w:r>
      <w:r w:rsidR="006673C5">
        <w:rPr>
          <w:color w:val="auto"/>
          <w:sz w:val="24"/>
          <w:szCs w:val="24"/>
        </w:rPr>
        <w:t xml:space="preserve"> F</w:t>
      </w:r>
      <w:r w:rsidRPr="00CD7FDF">
        <w:rPr>
          <w:color w:val="auto"/>
          <w:sz w:val="24"/>
          <w:szCs w:val="24"/>
        </w:rPr>
        <w:t>ukozylowane glikotopy glikoprotein mleka ludzkiego mogą uczestniczyć w promowaniu wczesnego rozwoju prawidłowej mikroflory bakteryjnej przewodu  pokarmowego i postnatalnym dojrzewa</w:t>
      </w:r>
      <w:r w:rsidR="006673C5">
        <w:rPr>
          <w:color w:val="auto"/>
          <w:sz w:val="24"/>
          <w:szCs w:val="24"/>
        </w:rPr>
        <w:t xml:space="preserve">niu aktywności jelitowej. Ponadto, </w:t>
      </w:r>
      <w:r w:rsidRPr="00CD7FDF">
        <w:rPr>
          <w:color w:val="auto"/>
          <w:sz w:val="24"/>
          <w:szCs w:val="24"/>
        </w:rPr>
        <w:t>mogą być źródłem egzo</w:t>
      </w:r>
      <w:r w:rsidR="006673C5">
        <w:rPr>
          <w:color w:val="auto"/>
          <w:sz w:val="24"/>
          <w:szCs w:val="24"/>
        </w:rPr>
        <w:t>gennej fukozy, która wykorzyst</w:t>
      </w:r>
      <w:r w:rsidRPr="00CD7FDF">
        <w:rPr>
          <w:color w:val="auto"/>
          <w:sz w:val="24"/>
          <w:szCs w:val="24"/>
        </w:rPr>
        <w:t xml:space="preserve">ana do syntezy nowo powstających glikokoniugatów błon synaptycznych w mózgu </w:t>
      </w:r>
      <w:r w:rsidR="00347370">
        <w:rPr>
          <w:color w:val="auto"/>
          <w:sz w:val="24"/>
          <w:szCs w:val="24"/>
        </w:rPr>
        <w:t>moduluje</w:t>
      </w:r>
      <w:r w:rsidRPr="00CD7FDF">
        <w:rPr>
          <w:color w:val="auto"/>
          <w:sz w:val="24"/>
          <w:szCs w:val="24"/>
        </w:rPr>
        <w:t xml:space="preserve"> komunikację między neuronami. W związku z powyższym celem pracy była analiza względnej reaktywności fukozo-swoistych  lektyn z eksponowanymi resztami α1,2-, α1,3-, i α1,6-związanej fukozy na glikoproteinach mleka ludzkiego, w tym immunoglobuliny G (IgG) w odniesieniu do etapów dojrzewania mleka, a w przypadku IgG także w odniesieniu do okołoporodowych czynników ryzyka, takich jak poród przedwczesny i matczyna infekcja.</w:t>
      </w:r>
    </w:p>
    <w:p w14:paraId="2AC52661" w14:textId="0DD3D658" w:rsidR="003E1990" w:rsidRPr="00CD7FDF" w:rsidRDefault="003E1990" w:rsidP="00347370">
      <w:pPr>
        <w:spacing w:before="240" w:line="360" w:lineRule="auto"/>
        <w:jc w:val="both"/>
        <w:rPr>
          <w:color w:val="auto"/>
          <w:sz w:val="24"/>
          <w:szCs w:val="24"/>
        </w:rPr>
      </w:pPr>
      <w:r w:rsidRPr="00CD7FDF">
        <w:rPr>
          <w:b/>
          <w:i/>
          <w:color w:val="auto"/>
          <w:sz w:val="24"/>
          <w:szCs w:val="24"/>
        </w:rPr>
        <w:t xml:space="preserve">Materiały i metody: </w:t>
      </w:r>
      <w:r w:rsidRPr="00CD7FDF">
        <w:rPr>
          <w:color w:val="auto"/>
          <w:sz w:val="24"/>
          <w:szCs w:val="24"/>
        </w:rPr>
        <w:t xml:space="preserve">Próbki mleka kobiet w wieku 21-38 lat, które urodziły w terminie (n=186, 38-41 tydzień ciąży) oraz przed terminem (n=106, 26-37 tydzień ciąży) uzyskano z I Katedry i Kliniki Ginekologii i Położnictwa Uniwersytetu Medycznego we Wrocławiu oraz Katedry i Kliniki Neonatologii Uniwersytetu Medycznego we Wrocławiu. Zebrane próbki mleka podzielono na: wczesną siarę 1-3 dzień, siarę 4-7 dzień, mleko przejściowe 8-14 dzień oraz mleko dojrzałe 15-55 dzień laktacji. </w:t>
      </w:r>
      <w:r w:rsidRPr="006673C5">
        <w:rPr>
          <w:color w:val="auto"/>
          <w:sz w:val="24"/>
          <w:szCs w:val="24"/>
        </w:rPr>
        <w:t>Dodatkowo prób</w:t>
      </w:r>
      <w:r w:rsidR="006673C5">
        <w:rPr>
          <w:color w:val="auto"/>
          <w:sz w:val="24"/>
          <w:szCs w:val="24"/>
        </w:rPr>
        <w:t>k</w:t>
      </w:r>
      <w:r w:rsidRPr="006673C5">
        <w:rPr>
          <w:color w:val="auto"/>
          <w:sz w:val="24"/>
          <w:szCs w:val="24"/>
        </w:rPr>
        <w:t>i mleka pochodzące od kobiet, które urodziły pr</w:t>
      </w:r>
      <w:r w:rsidR="006673C5">
        <w:rPr>
          <w:color w:val="auto"/>
          <w:sz w:val="24"/>
          <w:szCs w:val="24"/>
        </w:rPr>
        <w:t>zed terminem podzielono ze wzglę</w:t>
      </w:r>
      <w:r w:rsidRPr="006673C5">
        <w:rPr>
          <w:color w:val="auto"/>
          <w:sz w:val="24"/>
          <w:szCs w:val="24"/>
        </w:rPr>
        <w:t xml:space="preserve">du na występowanie </w:t>
      </w:r>
      <w:r w:rsidR="006673C5" w:rsidRPr="006673C5">
        <w:rPr>
          <w:color w:val="auto"/>
          <w:sz w:val="24"/>
          <w:szCs w:val="24"/>
        </w:rPr>
        <w:t xml:space="preserve">u matki infekcji </w:t>
      </w:r>
      <w:r w:rsidR="006673C5">
        <w:rPr>
          <w:color w:val="auto"/>
          <w:sz w:val="24"/>
          <w:szCs w:val="24"/>
        </w:rPr>
        <w:t>(n=50) i matki zdrowe</w:t>
      </w:r>
      <w:r w:rsidRPr="006673C5">
        <w:rPr>
          <w:color w:val="auto"/>
          <w:sz w:val="24"/>
          <w:szCs w:val="24"/>
        </w:rPr>
        <w:t xml:space="preserve"> (n=56). </w:t>
      </w:r>
      <w:r w:rsidRPr="00CD7FDF">
        <w:rPr>
          <w:color w:val="auto"/>
          <w:sz w:val="24"/>
          <w:szCs w:val="24"/>
        </w:rPr>
        <w:lastRenderedPageBreak/>
        <w:t>Analizę ekspresji α1,2-, α1,3- i α1,6-fukozylowanych glikotopów wykonano przy użyciu lektyno-blotingu i lektyno-IgG-ELISA z użyciem fukoz</w:t>
      </w:r>
      <w:r w:rsidR="006673C5">
        <w:rPr>
          <w:color w:val="auto"/>
          <w:sz w:val="24"/>
          <w:szCs w:val="24"/>
        </w:rPr>
        <w:t>o-swoistych lektyn</w:t>
      </w:r>
      <w:r w:rsidR="00AB4B9A">
        <w:rPr>
          <w:color w:val="auto"/>
          <w:sz w:val="24"/>
          <w:szCs w:val="24"/>
        </w:rPr>
        <w:t xml:space="preserve"> </w:t>
      </w:r>
      <w:r w:rsidR="00AB4B9A" w:rsidRPr="00AB4B9A">
        <w:rPr>
          <w:rFonts w:eastAsia="TimesNewRoman"/>
          <w:color w:val="1A1A1A"/>
          <w:sz w:val="24"/>
          <w:szCs w:val="24"/>
          <w:lang w:eastAsia="en-US"/>
        </w:rPr>
        <w:t>(</w:t>
      </w:r>
      <w:proofErr w:type="spellStart"/>
      <w:r w:rsidR="00AB4B9A" w:rsidRPr="00AB4B9A">
        <w:rPr>
          <w:rFonts w:eastAsia="TimesNewRoman"/>
          <w:color w:val="1A1A1A"/>
          <w:sz w:val="24"/>
          <w:szCs w:val="24"/>
          <w:lang w:eastAsia="en-US"/>
        </w:rPr>
        <w:t>Vector</w:t>
      </w:r>
      <w:proofErr w:type="spellEnd"/>
      <w:r w:rsidR="00AB4B9A" w:rsidRPr="00AB4B9A">
        <w:rPr>
          <w:rFonts w:eastAsia="TimesNewRoman"/>
          <w:color w:val="1A1A1A"/>
          <w:sz w:val="24"/>
          <w:szCs w:val="24"/>
          <w:lang w:eastAsia="en-US"/>
        </w:rPr>
        <w:t xml:space="preserve"> Laboratories Inc., </w:t>
      </w:r>
      <w:proofErr w:type="spellStart"/>
      <w:r w:rsidR="00AB4B9A" w:rsidRPr="00AB4B9A">
        <w:rPr>
          <w:rFonts w:eastAsia="TimesNewRoman"/>
          <w:color w:val="1A1A1A"/>
          <w:sz w:val="24"/>
          <w:szCs w:val="24"/>
          <w:lang w:eastAsia="en-US"/>
        </w:rPr>
        <w:t>Burlingame</w:t>
      </w:r>
      <w:proofErr w:type="spellEnd"/>
      <w:r w:rsidR="00AB4B9A" w:rsidRPr="00AB4B9A">
        <w:rPr>
          <w:rFonts w:eastAsia="TimesNewRoman"/>
          <w:color w:val="1A1A1A"/>
          <w:sz w:val="24"/>
          <w:szCs w:val="24"/>
          <w:lang w:eastAsia="en-US"/>
        </w:rPr>
        <w:t>, USA)</w:t>
      </w:r>
      <w:r w:rsidR="006673C5" w:rsidRPr="00AB4B9A">
        <w:rPr>
          <w:color w:val="auto"/>
          <w:sz w:val="24"/>
          <w:szCs w:val="24"/>
        </w:rPr>
        <w:t>,</w:t>
      </w:r>
      <w:r w:rsidR="006673C5">
        <w:rPr>
          <w:color w:val="auto"/>
          <w:sz w:val="24"/>
          <w:szCs w:val="24"/>
        </w:rPr>
        <w:t xml:space="preserve"> odpowiednio: </w:t>
      </w:r>
      <w:r w:rsidRPr="00CD7FDF">
        <w:rPr>
          <w:i/>
          <w:color w:val="auto"/>
          <w:sz w:val="24"/>
          <w:szCs w:val="24"/>
        </w:rPr>
        <w:t>Ulex europaeus</w:t>
      </w:r>
      <w:r w:rsidRPr="00CD7FDF">
        <w:rPr>
          <w:color w:val="auto"/>
          <w:sz w:val="24"/>
          <w:szCs w:val="24"/>
        </w:rPr>
        <w:t xml:space="preserve"> </w:t>
      </w:r>
      <w:proofErr w:type="spellStart"/>
      <w:r w:rsidRPr="00CD7FDF">
        <w:rPr>
          <w:color w:val="auto"/>
          <w:sz w:val="24"/>
          <w:szCs w:val="24"/>
        </w:rPr>
        <w:t>agglutinin</w:t>
      </w:r>
      <w:proofErr w:type="spellEnd"/>
      <w:r w:rsidRPr="00CD7FDF">
        <w:rPr>
          <w:color w:val="auto"/>
          <w:sz w:val="24"/>
          <w:szCs w:val="24"/>
        </w:rPr>
        <w:t xml:space="preserve"> (UEA), </w:t>
      </w:r>
      <w:r w:rsidRPr="00CD7FDF">
        <w:rPr>
          <w:i/>
          <w:color w:val="auto"/>
          <w:sz w:val="24"/>
          <w:szCs w:val="24"/>
        </w:rPr>
        <w:t xml:space="preserve">Tetragonolobus </w:t>
      </w:r>
      <w:proofErr w:type="spellStart"/>
      <w:r w:rsidRPr="00CD7FDF">
        <w:rPr>
          <w:i/>
          <w:color w:val="auto"/>
          <w:sz w:val="24"/>
          <w:szCs w:val="24"/>
        </w:rPr>
        <w:t>purpureus</w:t>
      </w:r>
      <w:proofErr w:type="spellEnd"/>
      <w:r w:rsidRPr="00CD7FDF">
        <w:rPr>
          <w:color w:val="auto"/>
          <w:sz w:val="24"/>
          <w:szCs w:val="24"/>
        </w:rPr>
        <w:t xml:space="preserve"> </w:t>
      </w:r>
      <w:proofErr w:type="spellStart"/>
      <w:r w:rsidRPr="00CD7FDF">
        <w:rPr>
          <w:color w:val="auto"/>
          <w:sz w:val="24"/>
          <w:szCs w:val="24"/>
        </w:rPr>
        <w:t>agglutinin</w:t>
      </w:r>
      <w:proofErr w:type="spellEnd"/>
      <w:r w:rsidRPr="00CD7FDF">
        <w:rPr>
          <w:color w:val="auto"/>
          <w:sz w:val="24"/>
          <w:szCs w:val="24"/>
        </w:rPr>
        <w:t xml:space="preserve"> (LTA) i </w:t>
      </w:r>
      <w:proofErr w:type="spellStart"/>
      <w:r w:rsidRPr="00CD7FDF">
        <w:rPr>
          <w:i/>
          <w:color w:val="auto"/>
          <w:sz w:val="24"/>
          <w:szCs w:val="24"/>
        </w:rPr>
        <w:t>Lens</w:t>
      </w:r>
      <w:proofErr w:type="spellEnd"/>
      <w:r w:rsidRPr="00CD7FDF">
        <w:rPr>
          <w:i/>
          <w:color w:val="auto"/>
          <w:sz w:val="24"/>
          <w:szCs w:val="24"/>
        </w:rPr>
        <w:t xml:space="preserve"> culinaris</w:t>
      </w:r>
      <w:r w:rsidRPr="00CD7FDF">
        <w:rPr>
          <w:color w:val="auto"/>
          <w:sz w:val="24"/>
          <w:szCs w:val="24"/>
        </w:rPr>
        <w:t xml:space="preserve"> </w:t>
      </w:r>
      <w:proofErr w:type="spellStart"/>
      <w:r w:rsidRPr="00CD7FDF">
        <w:rPr>
          <w:color w:val="auto"/>
          <w:sz w:val="24"/>
          <w:szCs w:val="24"/>
        </w:rPr>
        <w:t>agglutini</w:t>
      </w:r>
      <w:r w:rsidR="008160B8">
        <w:rPr>
          <w:color w:val="auto"/>
          <w:sz w:val="24"/>
          <w:szCs w:val="24"/>
        </w:rPr>
        <w:t>n</w:t>
      </w:r>
      <w:proofErr w:type="spellEnd"/>
      <w:r w:rsidR="008160B8">
        <w:rPr>
          <w:color w:val="auto"/>
          <w:sz w:val="24"/>
          <w:szCs w:val="24"/>
        </w:rPr>
        <w:t xml:space="preserve"> (LCA). Zastosowanie fukozo-swoist</w:t>
      </w:r>
      <w:r w:rsidRPr="00CD7FDF">
        <w:rPr>
          <w:color w:val="auto"/>
          <w:sz w:val="24"/>
          <w:szCs w:val="24"/>
        </w:rPr>
        <w:t>ych lektyn w blotingu i enzymatycznym teście fazy stałej (lek</w:t>
      </w:r>
      <w:r w:rsidR="008160B8">
        <w:rPr>
          <w:color w:val="auto"/>
          <w:sz w:val="24"/>
          <w:szCs w:val="24"/>
        </w:rPr>
        <w:t>tyno-IgG-ELISA) jest</w:t>
      </w:r>
      <w:r w:rsidRPr="00CD7FDF">
        <w:rPr>
          <w:color w:val="auto"/>
          <w:sz w:val="24"/>
          <w:szCs w:val="24"/>
        </w:rPr>
        <w:t xml:space="preserve"> pomocne w uzyskaniu informacji o ekspresji biologicznie aktywnych glikotopów w ich konformacyjnie natywnej formie, które mogą reagować z endogennie występującymi </w:t>
      </w:r>
      <w:proofErr w:type="spellStart"/>
      <w:r w:rsidRPr="00CD7FDF">
        <w:rPr>
          <w:color w:val="auto"/>
          <w:sz w:val="24"/>
          <w:szCs w:val="24"/>
        </w:rPr>
        <w:t>selektynami</w:t>
      </w:r>
      <w:proofErr w:type="spellEnd"/>
      <w:r w:rsidRPr="00CD7FDF">
        <w:rPr>
          <w:color w:val="auto"/>
          <w:sz w:val="24"/>
          <w:szCs w:val="24"/>
        </w:rPr>
        <w:t>, obecnymi na powierzchni komórek nabłonkowych noworodka/niemowlęcia i/lub egzogennymi bakteryjnymi lektynami. Ponadto,  testy z wykorzystaniem lektyn pozwalają na  jednoczesną analizą dużej ilości próbek</w:t>
      </w:r>
      <w:r w:rsidR="008160B8">
        <w:rPr>
          <w:color w:val="auto"/>
          <w:sz w:val="24"/>
          <w:szCs w:val="24"/>
        </w:rPr>
        <w:t>,</w:t>
      </w:r>
      <w:r w:rsidRPr="00CD7FDF">
        <w:rPr>
          <w:color w:val="auto"/>
          <w:sz w:val="24"/>
          <w:szCs w:val="24"/>
        </w:rPr>
        <w:t xml:space="preserve"> a także na uniknięcie skomplikowanych i kosztownych procedur związanych z izolacją poszczególnych glikoprotein z próbek mleka.</w:t>
      </w:r>
    </w:p>
    <w:p w14:paraId="685E2AC8" w14:textId="77777777" w:rsidR="003E1990" w:rsidRPr="00CD7FDF" w:rsidRDefault="003E1990" w:rsidP="00347370">
      <w:pPr>
        <w:spacing w:before="240" w:line="360" w:lineRule="auto"/>
        <w:jc w:val="both"/>
        <w:rPr>
          <w:color w:val="auto"/>
          <w:sz w:val="24"/>
          <w:szCs w:val="24"/>
        </w:rPr>
      </w:pPr>
      <w:r w:rsidRPr="00CD7FDF">
        <w:rPr>
          <w:b/>
          <w:i/>
          <w:color w:val="auto"/>
          <w:sz w:val="24"/>
          <w:szCs w:val="24"/>
        </w:rPr>
        <w:t xml:space="preserve">Wyniki: </w:t>
      </w:r>
      <w:r w:rsidRPr="00CD7FDF">
        <w:rPr>
          <w:color w:val="auto"/>
          <w:sz w:val="24"/>
          <w:szCs w:val="24"/>
        </w:rPr>
        <w:t xml:space="preserve">W wyniku rozdziału SDS-PAGE prób odtłuszczonego mleka ludzkiego wykryto obecność pasm o masach cząsteczkowych w zakresie od 30 do 310 </w:t>
      </w:r>
      <w:proofErr w:type="spellStart"/>
      <w:r w:rsidRPr="00CD7FDF">
        <w:rPr>
          <w:color w:val="auto"/>
          <w:sz w:val="24"/>
          <w:szCs w:val="24"/>
        </w:rPr>
        <w:t>kDa</w:t>
      </w:r>
      <w:proofErr w:type="spellEnd"/>
      <w:r w:rsidRPr="00CD7FDF">
        <w:rPr>
          <w:color w:val="auto"/>
          <w:sz w:val="24"/>
          <w:szCs w:val="24"/>
        </w:rPr>
        <w:t xml:space="preserve"> (260-310 </w:t>
      </w:r>
      <w:proofErr w:type="spellStart"/>
      <w:r w:rsidRPr="00CD7FDF">
        <w:rPr>
          <w:color w:val="auto"/>
          <w:sz w:val="24"/>
          <w:szCs w:val="24"/>
        </w:rPr>
        <w:t>kDa</w:t>
      </w:r>
      <w:proofErr w:type="spellEnd"/>
      <w:r w:rsidRPr="00CD7FDF">
        <w:rPr>
          <w:color w:val="auto"/>
          <w:sz w:val="24"/>
          <w:szCs w:val="24"/>
        </w:rPr>
        <w:t xml:space="preserve">; 220-225 </w:t>
      </w:r>
      <w:proofErr w:type="spellStart"/>
      <w:r w:rsidRPr="00CD7FDF">
        <w:rPr>
          <w:color w:val="auto"/>
          <w:sz w:val="24"/>
          <w:szCs w:val="24"/>
        </w:rPr>
        <w:t>kDa</w:t>
      </w:r>
      <w:proofErr w:type="spellEnd"/>
      <w:r w:rsidRPr="00CD7FDF">
        <w:rPr>
          <w:color w:val="auto"/>
          <w:sz w:val="24"/>
          <w:szCs w:val="24"/>
        </w:rPr>
        <w:t xml:space="preserve">, 160-175 </w:t>
      </w:r>
      <w:proofErr w:type="spellStart"/>
      <w:r w:rsidRPr="00CD7FDF">
        <w:rPr>
          <w:color w:val="auto"/>
          <w:sz w:val="24"/>
          <w:szCs w:val="24"/>
        </w:rPr>
        <w:t>kDa</w:t>
      </w:r>
      <w:proofErr w:type="spellEnd"/>
      <w:r w:rsidRPr="00CD7FDF">
        <w:rPr>
          <w:color w:val="auto"/>
          <w:sz w:val="24"/>
          <w:szCs w:val="24"/>
        </w:rPr>
        <w:t xml:space="preserve">, 155 </w:t>
      </w:r>
      <w:proofErr w:type="spellStart"/>
      <w:r w:rsidRPr="00CD7FDF">
        <w:rPr>
          <w:color w:val="auto"/>
          <w:sz w:val="24"/>
          <w:szCs w:val="24"/>
        </w:rPr>
        <w:t>kDa</w:t>
      </w:r>
      <w:proofErr w:type="spellEnd"/>
      <w:r w:rsidRPr="00CD7FDF">
        <w:rPr>
          <w:color w:val="auto"/>
          <w:sz w:val="24"/>
          <w:szCs w:val="24"/>
        </w:rPr>
        <w:t xml:space="preserve">, 133 </w:t>
      </w:r>
      <w:proofErr w:type="spellStart"/>
      <w:r w:rsidRPr="00CD7FDF">
        <w:rPr>
          <w:color w:val="auto"/>
          <w:sz w:val="24"/>
          <w:szCs w:val="24"/>
        </w:rPr>
        <w:t>kDa</w:t>
      </w:r>
      <w:proofErr w:type="spellEnd"/>
      <w:r w:rsidRPr="00CD7FDF">
        <w:rPr>
          <w:color w:val="auto"/>
          <w:sz w:val="24"/>
          <w:szCs w:val="24"/>
        </w:rPr>
        <w:t xml:space="preserve">, 78-86 </w:t>
      </w:r>
      <w:proofErr w:type="spellStart"/>
      <w:r w:rsidRPr="00CD7FDF">
        <w:rPr>
          <w:color w:val="auto"/>
          <w:sz w:val="24"/>
          <w:szCs w:val="24"/>
        </w:rPr>
        <w:t>kDa</w:t>
      </w:r>
      <w:proofErr w:type="spellEnd"/>
      <w:r w:rsidRPr="00CD7FDF">
        <w:rPr>
          <w:color w:val="auto"/>
          <w:sz w:val="24"/>
          <w:szCs w:val="24"/>
        </w:rPr>
        <w:t xml:space="preserve">, 70-75 </w:t>
      </w:r>
      <w:proofErr w:type="spellStart"/>
      <w:r w:rsidRPr="00CD7FDF">
        <w:rPr>
          <w:color w:val="auto"/>
          <w:sz w:val="24"/>
          <w:szCs w:val="24"/>
        </w:rPr>
        <w:t>kDa</w:t>
      </w:r>
      <w:proofErr w:type="spellEnd"/>
      <w:r w:rsidRPr="00CD7FDF">
        <w:rPr>
          <w:color w:val="auto"/>
          <w:sz w:val="24"/>
          <w:szCs w:val="24"/>
        </w:rPr>
        <w:t xml:space="preserve">, 63-67 </w:t>
      </w:r>
      <w:proofErr w:type="spellStart"/>
      <w:r w:rsidRPr="00CD7FDF">
        <w:rPr>
          <w:color w:val="auto"/>
          <w:sz w:val="24"/>
          <w:szCs w:val="24"/>
        </w:rPr>
        <w:t>kDa</w:t>
      </w:r>
      <w:proofErr w:type="spellEnd"/>
      <w:r w:rsidRPr="00CD7FDF">
        <w:rPr>
          <w:color w:val="auto"/>
          <w:sz w:val="24"/>
          <w:szCs w:val="24"/>
        </w:rPr>
        <w:t xml:space="preserve">, 50 </w:t>
      </w:r>
      <w:proofErr w:type="spellStart"/>
      <w:r w:rsidRPr="00CD7FDF">
        <w:rPr>
          <w:color w:val="auto"/>
          <w:sz w:val="24"/>
          <w:szCs w:val="24"/>
        </w:rPr>
        <w:t>kDa</w:t>
      </w:r>
      <w:proofErr w:type="spellEnd"/>
      <w:r w:rsidRPr="00CD7FDF">
        <w:rPr>
          <w:color w:val="auto"/>
          <w:sz w:val="24"/>
          <w:szCs w:val="24"/>
        </w:rPr>
        <w:t xml:space="preserve"> i 30-35 </w:t>
      </w:r>
      <w:proofErr w:type="spellStart"/>
      <w:r w:rsidRPr="00CD7FDF">
        <w:rPr>
          <w:color w:val="auto"/>
          <w:sz w:val="24"/>
          <w:szCs w:val="24"/>
        </w:rPr>
        <w:t>kDa</w:t>
      </w:r>
      <w:proofErr w:type="spellEnd"/>
      <w:r w:rsidRPr="00CD7FDF">
        <w:rPr>
          <w:color w:val="auto"/>
          <w:sz w:val="24"/>
          <w:szCs w:val="24"/>
        </w:rPr>
        <w:t xml:space="preserve">). Półilościowa analiza profilu fukozylacji pasm białkowych uzyskanych w wyniku </w:t>
      </w:r>
      <w:proofErr w:type="spellStart"/>
      <w:r w:rsidRPr="00CD7FDF">
        <w:rPr>
          <w:color w:val="auto"/>
          <w:sz w:val="24"/>
          <w:szCs w:val="24"/>
        </w:rPr>
        <w:t>lektynoblotingu</w:t>
      </w:r>
      <w:proofErr w:type="spellEnd"/>
      <w:r w:rsidRPr="00CD7FDF">
        <w:rPr>
          <w:color w:val="auto"/>
          <w:sz w:val="24"/>
          <w:szCs w:val="24"/>
        </w:rPr>
        <w:t xml:space="preserve"> wykazała spadek UEA- i LCA-reaktywnych glikotopów (α1,2- i α1,6- Fuc) podczas 47 dni laktacji, podczas gdy ekspresja LTA-reaktywnych glikotopów nie była skorelowana z etapami dojrzewania mleka. </w:t>
      </w:r>
    </w:p>
    <w:p w14:paraId="30FB5707" w14:textId="6D722BDA" w:rsidR="00B53FBF" w:rsidRPr="005E4526" w:rsidRDefault="005A12EA" w:rsidP="00347370">
      <w:pPr>
        <w:spacing w:before="80" w:line="360" w:lineRule="auto"/>
        <w:jc w:val="both"/>
        <w:rPr>
          <w:color w:val="auto"/>
          <w:sz w:val="24"/>
          <w:szCs w:val="24"/>
        </w:rPr>
      </w:pPr>
      <w:r>
        <w:rPr>
          <w:color w:val="auto"/>
          <w:sz w:val="24"/>
          <w:szCs w:val="24"/>
        </w:rPr>
        <w:t>Średnie stężenie IgG w mleku pochodzącym</w:t>
      </w:r>
      <w:r w:rsidR="003E1990" w:rsidRPr="00CD7FDF">
        <w:rPr>
          <w:color w:val="auto"/>
          <w:sz w:val="24"/>
          <w:szCs w:val="24"/>
        </w:rPr>
        <w:t xml:space="preserve"> od matek, które urodziły przed oraz w terminie, były najwyższe (41.74 ± 17.3 mg/L oraz 27.85 ± 23.2 mg/L) dla wczesnej siary (1-3 dzień), w 4-7 dniu laktacji (siara) stężenie </w:t>
      </w:r>
      <w:r w:rsidR="008160B8">
        <w:rPr>
          <w:color w:val="auto"/>
          <w:sz w:val="24"/>
          <w:szCs w:val="24"/>
        </w:rPr>
        <w:t xml:space="preserve">okazało się niższe, </w:t>
      </w:r>
      <w:r w:rsidR="003E1990" w:rsidRPr="00CD7FDF">
        <w:rPr>
          <w:color w:val="auto"/>
          <w:sz w:val="24"/>
          <w:szCs w:val="24"/>
        </w:rPr>
        <w:t xml:space="preserve"> a w mleku przejściowym (8-14 dzień) i dojrzałym (15-55 dzień) utrzymywało się na zbliżonym poziomie w przedziale 16-18 mg/L. Analiza profilu fukozylacji IgG mleka kobiet, które urodziły w terminie oraz przed terminem (33-36 tydzień ciąży) wykazała wysoką względną zawartość UEA, LTA i LCA- reaktywnych glikotopów w przeciwieństwie do słabo lub nie rozpoznawanych przez fukozo-swoiste lektyny cząsteczek IgG osocza matek karmiących. Ponadto, IgG mleka matek, które urodziły </w:t>
      </w:r>
      <w:r w:rsidR="003635B6">
        <w:rPr>
          <w:color w:val="auto"/>
          <w:sz w:val="24"/>
          <w:szCs w:val="24"/>
        </w:rPr>
        <w:t>przedwcześnie  w 28-32 tygodniu</w:t>
      </w:r>
      <w:r w:rsidR="008B1E6C">
        <w:rPr>
          <w:color w:val="auto"/>
          <w:sz w:val="24"/>
          <w:szCs w:val="24"/>
        </w:rPr>
        <w:t xml:space="preserve"> ciąży</w:t>
      </w:r>
      <w:r w:rsidR="003E1990" w:rsidRPr="00CD7FDF">
        <w:rPr>
          <w:color w:val="auto"/>
          <w:sz w:val="24"/>
          <w:szCs w:val="24"/>
        </w:rPr>
        <w:t xml:space="preserve"> wykazały niską α1,2- i α1,6- oraz wyższą α1,3-fukozylację w porównaniu do IgG mleka matek, które urodziły w terminie. Dodatkowo, wykazano, że niska względna zawartość α1,2- i wysoka α1,3- fukozylowanych glikowariantów IgG mleka matek, kt</w:t>
      </w:r>
      <w:r w:rsidR="003635B6">
        <w:rPr>
          <w:color w:val="auto"/>
          <w:sz w:val="24"/>
          <w:szCs w:val="24"/>
        </w:rPr>
        <w:t>óre urodziły przed terminem była</w:t>
      </w:r>
      <w:r w:rsidR="003E1990" w:rsidRPr="00CD7FDF">
        <w:rPr>
          <w:color w:val="auto"/>
          <w:sz w:val="24"/>
          <w:szCs w:val="24"/>
        </w:rPr>
        <w:t xml:space="preserve"> związana z matczyną infekcją.</w:t>
      </w:r>
      <w:r w:rsidR="007F1CD0">
        <w:rPr>
          <w:color w:val="auto"/>
          <w:sz w:val="24"/>
          <w:szCs w:val="24"/>
        </w:rPr>
        <w:t xml:space="preserve"> </w:t>
      </w:r>
      <w:r w:rsidR="00B237B5" w:rsidRPr="005E4526">
        <w:rPr>
          <w:color w:val="auto"/>
          <w:sz w:val="24"/>
          <w:szCs w:val="24"/>
          <w:lang w:val="en-GB"/>
        </w:rPr>
        <w:t>Powyższe w</w:t>
      </w:r>
      <w:r w:rsidR="007F1CD0" w:rsidRPr="005E4526">
        <w:rPr>
          <w:color w:val="auto"/>
          <w:sz w:val="24"/>
          <w:szCs w:val="24"/>
          <w:lang w:val="en-GB"/>
        </w:rPr>
        <w:t xml:space="preserve">yniki prac doświadczalnych opublikowano: 1) </w:t>
      </w:r>
      <w:r w:rsidR="00310D20" w:rsidRPr="005E4526">
        <w:rPr>
          <w:color w:val="auto"/>
          <w:sz w:val="24"/>
          <w:szCs w:val="24"/>
          <w:lang w:val="en-GB"/>
        </w:rPr>
        <w:t>Lis-Kuberka et al.: Lectin-</w:t>
      </w:r>
      <w:r w:rsidR="00310D20" w:rsidRPr="005E4526">
        <w:rPr>
          <w:color w:val="auto"/>
          <w:sz w:val="24"/>
          <w:szCs w:val="24"/>
          <w:lang w:val="en-GB"/>
        </w:rPr>
        <w:lastRenderedPageBreak/>
        <w:t xml:space="preserve">based analysis of human milk immunoglobulin G fucosylated variants in relation to milk maturation and perinatal risk factors. </w:t>
      </w:r>
      <w:r w:rsidR="00310D20">
        <w:rPr>
          <w:color w:val="auto"/>
          <w:sz w:val="24"/>
          <w:szCs w:val="24"/>
        </w:rPr>
        <w:t xml:space="preserve">J. Appl. Biomed., </w:t>
      </w:r>
      <w:r w:rsidR="00310D20" w:rsidRPr="005E4526">
        <w:rPr>
          <w:color w:val="auto"/>
          <w:sz w:val="24"/>
          <w:szCs w:val="24"/>
        </w:rPr>
        <w:t>2018; DOI:10.1016/j.jab.2018.02.001</w:t>
      </w:r>
      <w:r w:rsidR="00310D20">
        <w:rPr>
          <w:color w:val="auto"/>
          <w:sz w:val="24"/>
          <w:szCs w:val="24"/>
        </w:rPr>
        <w:t xml:space="preserve"> </w:t>
      </w:r>
      <w:r w:rsidR="007F1CD0" w:rsidRPr="005E4526">
        <w:rPr>
          <w:color w:val="auto"/>
          <w:sz w:val="24"/>
          <w:szCs w:val="24"/>
          <w:lang w:val="en-GB"/>
        </w:rPr>
        <w:t>oraz 2)</w:t>
      </w:r>
      <w:r w:rsidR="00310D20" w:rsidRPr="00310D20">
        <w:rPr>
          <w:color w:val="auto"/>
          <w:sz w:val="24"/>
          <w:szCs w:val="24"/>
          <w:lang w:val="en-GB"/>
        </w:rPr>
        <w:t xml:space="preserve"> </w:t>
      </w:r>
      <w:r w:rsidR="00310D20" w:rsidRPr="005E4526">
        <w:rPr>
          <w:color w:val="auto"/>
          <w:sz w:val="24"/>
          <w:szCs w:val="24"/>
          <w:lang w:val="en-GB"/>
        </w:rPr>
        <w:t xml:space="preserve">Lis-Kuberka et al: Lectin-based analysis of fucosylated glycoproteins of human skim milk during 47 days of </w:t>
      </w:r>
      <w:r w:rsidR="00310D20">
        <w:rPr>
          <w:color w:val="auto"/>
          <w:sz w:val="24"/>
          <w:szCs w:val="24"/>
          <w:lang w:val="en-GB"/>
        </w:rPr>
        <w:t xml:space="preserve">lactation. Glycoconjugate J., </w:t>
      </w:r>
      <w:r w:rsidR="00310D20" w:rsidRPr="005E4526">
        <w:rPr>
          <w:color w:val="auto"/>
          <w:sz w:val="24"/>
          <w:szCs w:val="24"/>
          <w:lang w:val="en-GB"/>
        </w:rPr>
        <w:t>2015</w:t>
      </w:r>
      <w:r w:rsidR="00310D20">
        <w:rPr>
          <w:color w:val="auto"/>
          <w:sz w:val="24"/>
          <w:szCs w:val="24"/>
          <w:lang w:val="en-GB"/>
        </w:rPr>
        <w:t>;</w:t>
      </w:r>
      <w:r w:rsidR="00310D20" w:rsidRPr="005E4526">
        <w:rPr>
          <w:color w:val="auto"/>
          <w:sz w:val="24"/>
          <w:szCs w:val="24"/>
          <w:lang w:val="en-GB"/>
        </w:rPr>
        <w:t xml:space="preserve"> </w:t>
      </w:r>
      <w:r w:rsidR="00310D20">
        <w:rPr>
          <w:color w:val="auto"/>
          <w:sz w:val="24"/>
          <w:szCs w:val="24"/>
          <w:lang w:val="en-GB"/>
        </w:rPr>
        <w:t xml:space="preserve"> 32:</w:t>
      </w:r>
      <w:r w:rsidR="00310D20" w:rsidRPr="005E4526">
        <w:rPr>
          <w:color w:val="auto"/>
          <w:sz w:val="24"/>
          <w:szCs w:val="24"/>
          <w:lang w:val="en-GB"/>
        </w:rPr>
        <w:t xml:space="preserve">665-674; </w:t>
      </w:r>
      <w:r w:rsidR="00310D20" w:rsidRPr="005E4526">
        <w:rPr>
          <w:rFonts w:eastAsiaTheme="minorHAnsi"/>
          <w:color w:val="auto"/>
          <w:sz w:val="24"/>
          <w:szCs w:val="24"/>
          <w:lang w:val="en-GB" w:eastAsia="en-US"/>
        </w:rPr>
        <w:t>DOI 10.1007/s10719-015-9615-5</w:t>
      </w:r>
      <w:r w:rsidR="007F1CD0" w:rsidRPr="005E4526">
        <w:rPr>
          <w:color w:val="auto"/>
          <w:sz w:val="24"/>
          <w:szCs w:val="24"/>
        </w:rPr>
        <w:t xml:space="preserve">, a omawiającej aktualny stan wiedzy w </w:t>
      </w:r>
      <w:r w:rsidR="007F1CD0" w:rsidRPr="005E4526">
        <w:rPr>
          <w:color w:val="auto"/>
          <w:sz w:val="24"/>
          <w:szCs w:val="24"/>
          <w:shd w:val="clear" w:color="auto" w:fill="FFFFFF"/>
        </w:rPr>
        <w:t>pracy przeglądowej</w:t>
      </w:r>
      <w:r w:rsidR="00B53FBF" w:rsidRPr="005E4526">
        <w:rPr>
          <w:color w:val="auto"/>
          <w:sz w:val="24"/>
          <w:szCs w:val="24"/>
          <w:shd w:val="clear" w:color="auto" w:fill="FFFFFF"/>
        </w:rPr>
        <w:t xml:space="preserve">: </w:t>
      </w:r>
      <w:r w:rsidR="007F1CD0" w:rsidRPr="005E4526">
        <w:rPr>
          <w:color w:val="auto"/>
          <w:sz w:val="24"/>
          <w:szCs w:val="24"/>
        </w:rPr>
        <w:t xml:space="preserve">Lis-Kuberka and </w:t>
      </w:r>
      <w:r w:rsidR="00B53FBF" w:rsidRPr="005E4526">
        <w:rPr>
          <w:color w:val="auto"/>
          <w:sz w:val="24"/>
          <w:szCs w:val="24"/>
        </w:rPr>
        <w:t>Orczyk-Pawiłowicz M.: Znaczenie fukozylowanych glikokoniugatów mleka ludzkiego w żywieniu noworodków i n</w:t>
      </w:r>
      <w:r w:rsidR="005E4526">
        <w:rPr>
          <w:color w:val="auto"/>
          <w:sz w:val="24"/>
          <w:szCs w:val="24"/>
        </w:rPr>
        <w:t xml:space="preserve">iemowląt. Post. </w:t>
      </w:r>
      <w:proofErr w:type="spellStart"/>
      <w:r w:rsidR="005E4526">
        <w:rPr>
          <w:color w:val="auto"/>
          <w:sz w:val="24"/>
          <w:szCs w:val="24"/>
        </w:rPr>
        <w:t>Hig</w:t>
      </w:r>
      <w:proofErr w:type="spellEnd"/>
      <w:r w:rsidR="005E4526">
        <w:rPr>
          <w:color w:val="auto"/>
          <w:sz w:val="24"/>
          <w:szCs w:val="24"/>
        </w:rPr>
        <w:t xml:space="preserve">. Med. </w:t>
      </w:r>
      <w:proofErr w:type="spellStart"/>
      <w:r w:rsidR="005E4526">
        <w:rPr>
          <w:color w:val="auto"/>
          <w:sz w:val="24"/>
          <w:szCs w:val="24"/>
        </w:rPr>
        <w:t>Dośw</w:t>
      </w:r>
      <w:proofErr w:type="spellEnd"/>
      <w:r w:rsidR="005E4526">
        <w:rPr>
          <w:color w:val="auto"/>
          <w:sz w:val="24"/>
          <w:szCs w:val="24"/>
        </w:rPr>
        <w:t xml:space="preserve">., </w:t>
      </w:r>
      <w:r w:rsidR="00B53FBF" w:rsidRPr="005E4526">
        <w:rPr>
          <w:color w:val="auto"/>
          <w:sz w:val="24"/>
          <w:szCs w:val="24"/>
        </w:rPr>
        <w:t>2015</w:t>
      </w:r>
      <w:r w:rsidR="005E4526">
        <w:rPr>
          <w:color w:val="auto"/>
          <w:sz w:val="24"/>
          <w:szCs w:val="24"/>
        </w:rPr>
        <w:t>;</w:t>
      </w:r>
      <w:r w:rsidR="007F1CD0" w:rsidRPr="005E4526">
        <w:rPr>
          <w:color w:val="auto"/>
          <w:sz w:val="24"/>
          <w:szCs w:val="24"/>
        </w:rPr>
        <w:t xml:space="preserve"> 69</w:t>
      </w:r>
      <w:r w:rsidR="00310D20">
        <w:rPr>
          <w:color w:val="auto"/>
          <w:sz w:val="24"/>
          <w:szCs w:val="24"/>
        </w:rPr>
        <w:t>:</w:t>
      </w:r>
      <w:r w:rsidR="00B53FBF" w:rsidRPr="005E4526">
        <w:rPr>
          <w:color w:val="auto"/>
          <w:sz w:val="24"/>
          <w:szCs w:val="24"/>
        </w:rPr>
        <w:t>811-829</w:t>
      </w:r>
      <w:r w:rsidR="00D622BE" w:rsidRPr="005E4526">
        <w:rPr>
          <w:color w:val="auto"/>
          <w:sz w:val="24"/>
          <w:szCs w:val="24"/>
        </w:rPr>
        <w:t>;</w:t>
      </w:r>
      <w:r w:rsidR="00B53FBF" w:rsidRPr="005E4526">
        <w:rPr>
          <w:color w:val="auto"/>
          <w:sz w:val="24"/>
          <w:szCs w:val="24"/>
        </w:rPr>
        <w:t xml:space="preserve"> </w:t>
      </w:r>
      <w:r w:rsidR="00DB6796" w:rsidRPr="005E4526">
        <w:rPr>
          <w:bCs/>
          <w:color w:val="auto"/>
          <w:sz w:val="24"/>
          <w:szCs w:val="24"/>
          <w:shd w:val="clear" w:color="auto" w:fill="FFFFFF"/>
        </w:rPr>
        <w:t>DOI: </w:t>
      </w:r>
      <w:r w:rsidR="00DB6796" w:rsidRPr="005E4526">
        <w:rPr>
          <w:rStyle w:val="ng-binding"/>
          <w:color w:val="auto"/>
          <w:sz w:val="24"/>
          <w:szCs w:val="24"/>
          <w:shd w:val="clear" w:color="auto" w:fill="FFFFFF"/>
        </w:rPr>
        <w:t>10.5604/17322693.1162561</w:t>
      </w:r>
      <w:r w:rsidR="00D622BE" w:rsidRPr="005E4526">
        <w:rPr>
          <w:rStyle w:val="ng-binding"/>
          <w:color w:val="auto"/>
          <w:sz w:val="24"/>
          <w:szCs w:val="24"/>
          <w:shd w:val="clear" w:color="auto" w:fill="FFFFFF"/>
        </w:rPr>
        <w:t>.</w:t>
      </w:r>
    </w:p>
    <w:p w14:paraId="44CD8009" w14:textId="1B25E325" w:rsidR="003E1990" w:rsidRPr="00154BB0" w:rsidRDefault="003E1990" w:rsidP="00347370">
      <w:pPr>
        <w:spacing w:before="240" w:line="360" w:lineRule="auto"/>
        <w:jc w:val="both"/>
        <w:rPr>
          <w:color w:val="auto"/>
          <w:sz w:val="24"/>
          <w:szCs w:val="24"/>
        </w:rPr>
      </w:pPr>
      <w:r w:rsidRPr="00CD7FDF">
        <w:rPr>
          <w:b/>
          <w:i/>
          <w:color w:val="auto"/>
          <w:sz w:val="24"/>
          <w:szCs w:val="24"/>
        </w:rPr>
        <w:t>Wnioski</w:t>
      </w:r>
      <w:r w:rsidR="00C3121F">
        <w:rPr>
          <w:b/>
          <w:i/>
          <w:color w:val="auto"/>
          <w:sz w:val="24"/>
          <w:szCs w:val="24"/>
        </w:rPr>
        <w:t>:</w:t>
      </w:r>
      <w:r w:rsidR="005A12EA">
        <w:rPr>
          <w:sz w:val="24"/>
          <w:szCs w:val="24"/>
        </w:rPr>
        <w:t xml:space="preserve"> </w:t>
      </w:r>
      <w:r w:rsidRPr="00CD7FDF">
        <w:rPr>
          <w:color w:val="auto"/>
          <w:sz w:val="24"/>
          <w:szCs w:val="24"/>
        </w:rPr>
        <w:t>F</w:t>
      </w:r>
      <w:r w:rsidRPr="006673C5">
        <w:rPr>
          <w:color w:val="auto"/>
          <w:sz w:val="24"/>
          <w:szCs w:val="24"/>
        </w:rPr>
        <w:t>ukozylowane glikoproteiny</w:t>
      </w:r>
      <w:r w:rsidRPr="00CD7FDF">
        <w:rPr>
          <w:color w:val="auto"/>
          <w:sz w:val="24"/>
          <w:szCs w:val="24"/>
        </w:rPr>
        <w:t xml:space="preserve"> mleka ludzkiego mogą </w:t>
      </w:r>
      <w:r w:rsidR="00C3121F" w:rsidRPr="00D23490">
        <w:rPr>
          <w:color w:val="auto"/>
          <w:sz w:val="24"/>
          <w:szCs w:val="24"/>
        </w:rPr>
        <w:t xml:space="preserve">być rozpoznawane i wiązane przez fukozo-zależne </w:t>
      </w:r>
      <w:r w:rsidR="00D23490" w:rsidRPr="00D23490">
        <w:rPr>
          <w:color w:val="auto"/>
          <w:sz w:val="24"/>
          <w:szCs w:val="24"/>
        </w:rPr>
        <w:t>lektyny patogenów</w:t>
      </w:r>
      <w:r w:rsidRPr="00D23490">
        <w:rPr>
          <w:color w:val="auto"/>
          <w:sz w:val="24"/>
          <w:szCs w:val="24"/>
        </w:rPr>
        <w:t xml:space="preserve"> blokując ich ad</w:t>
      </w:r>
      <w:r w:rsidRPr="00CD7FDF">
        <w:rPr>
          <w:color w:val="auto"/>
          <w:sz w:val="24"/>
          <w:szCs w:val="24"/>
        </w:rPr>
        <w:t>hezję i wiązanie do powierzchni komórek nabłonkowych noworodka. W związku z powyższym, bogato fukozylowane glikoproteiny mleka mogą być uważane jako dodatkowy element wrodzonej odporności przekazywanej noworodkom podczas karmienia piersią. Dla noworodków urodzonych przedwcześnie i/lub urodzonych przez matkę z infekcją, mleko ludzkie jest pierwszym, bezpiecznym lekiem. Szczegółowa charakterystyka wzoru fukozylacji glikoprotein może zapewnić dodatkowe wytyczne, które mogłyby przyczynić się do właściwego doboru deponowanego</w:t>
      </w:r>
      <w:r w:rsidR="003635B6">
        <w:rPr>
          <w:color w:val="auto"/>
          <w:sz w:val="24"/>
          <w:szCs w:val="24"/>
        </w:rPr>
        <w:t xml:space="preserve"> </w:t>
      </w:r>
      <w:r w:rsidR="00D23490" w:rsidRPr="00CD7FDF">
        <w:rPr>
          <w:color w:val="auto"/>
          <w:sz w:val="24"/>
          <w:szCs w:val="24"/>
        </w:rPr>
        <w:t xml:space="preserve">mleka </w:t>
      </w:r>
      <w:r w:rsidRPr="00CD7FDF">
        <w:rPr>
          <w:color w:val="auto"/>
          <w:sz w:val="24"/>
          <w:szCs w:val="24"/>
        </w:rPr>
        <w:t>w Bankach Mleka najwyższej jakości, a także poprawy jakości składu sztucznych mieszanek mlecznych.</w:t>
      </w:r>
    </w:p>
    <w:p w14:paraId="1AB5A0E7" w14:textId="77777777" w:rsidR="003E1990" w:rsidRPr="00CD7FDF" w:rsidRDefault="003E1990" w:rsidP="00347370">
      <w:pPr>
        <w:spacing w:after="120" w:line="360" w:lineRule="auto"/>
        <w:jc w:val="both"/>
        <w:rPr>
          <w:color w:val="auto"/>
          <w:sz w:val="24"/>
          <w:szCs w:val="24"/>
        </w:rPr>
        <w:sectPr w:rsidR="003E1990" w:rsidRPr="00CD7FDF" w:rsidSect="00FA2BFB">
          <w:headerReference w:type="default" r:id="rId9"/>
          <w:pgSz w:w="11906" w:h="16838"/>
          <w:pgMar w:top="1417" w:right="1133" w:bottom="1417" w:left="2267" w:header="709" w:footer="709" w:gutter="0"/>
          <w:cols w:space="708"/>
        </w:sectPr>
      </w:pPr>
    </w:p>
    <w:p w14:paraId="46A14C47" w14:textId="383EC6AE" w:rsidR="00630EA0" w:rsidRDefault="00154BB0" w:rsidP="00347370">
      <w:pPr>
        <w:pStyle w:val="Nagwek3"/>
        <w:shd w:val="clear" w:color="auto" w:fill="FFFFFF"/>
        <w:spacing w:before="0" w:beforeAutospacing="0" w:after="180" w:afterAutospacing="0" w:line="360" w:lineRule="auto"/>
        <w:jc w:val="center"/>
        <w:rPr>
          <w:sz w:val="24"/>
          <w:szCs w:val="24"/>
          <w:lang w:val="en-GB"/>
        </w:rPr>
      </w:pPr>
      <w:r w:rsidRPr="00CD7FDF">
        <w:rPr>
          <w:noProof/>
        </w:rPr>
        <w:lastRenderedPageBreak/>
        <w:drawing>
          <wp:anchor distT="0" distB="0" distL="114300" distR="114300" simplePos="0" relativeHeight="251659264" behindDoc="0" locked="0" layoutInCell="1" allowOverlap="1" wp14:anchorId="35F65BFE" wp14:editId="34B76B51">
            <wp:simplePos x="0" y="0"/>
            <wp:positionH relativeFrom="margin">
              <wp:posOffset>181610</wp:posOffset>
            </wp:positionH>
            <wp:positionV relativeFrom="paragraph">
              <wp:posOffset>246380</wp:posOffset>
            </wp:positionV>
            <wp:extent cx="666750" cy="962025"/>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666750" cy="962025"/>
                    </a:xfrm>
                    <a:prstGeom prst="rect">
                      <a:avLst/>
                    </a:prstGeom>
                    <a:ln/>
                  </pic:spPr>
                </pic:pic>
              </a:graphicData>
            </a:graphic>
          </wp:anchor>
        </w:drawing>
      </w:r>
      <w:r w:rsidR="007F1CD0" w:rsidRPr="00154BB0">
        <w:rPr>
          <w:sz w:val="24"/>
          <w:szCs w:val="24"/>
          <w:lang w:val="en-GB"/>
        </w:rPr>
        <w:t>Abstract</w:t>
      </w:r>
    </w:p>
    <w:p w14:paraId="1191D1DE" w14:textId="34F82147" w:rsidR="00154BB0" w:rsidRPr="00630EA0" w:rsidRDefault="007F1CD0" w:rsidP="00347370">
      <w:pPr>
        <w:pStyle w:val="Nagwek3"/>
        <w:shd w:val="clear" w:color="auto" w:fill="FFFFFF"/>
        <w:spacing w:before="0" w:beforeAutospacing="0" w:after="180" w:afterAutospacing="0" w:line="360" w:lineRule="auto"/>
        <w:jc w:val="center"/>
        <w:rPr>
          <w:sz w:val="24"/>
          <w:szCs w:val="24"/>
          <w:lang w:val="en-GB"/>
        </w:rPr>
      </w:pPr>
      <w:r w:rsidRPr="005E4526">
        <w:rPr>
          <w:b w:val="0"/>
          <w:sz w:val="24"/>
          <w:szCs w:val="24"/>
          <w:lang w:val="en-GB"/>
        </w:rPr>
        <w:t xml:space="preserve">of </w:t>
      </w:r>
      <w:r w:rsidRPr="005E4526">
        <w:rPr>
          <w:b w:val="0"/>
          <w:bCs w:val="0"/>
          <w:sz w:val="24"/>
          <w:szCs w:val="24"/>
          <w:lang w:val="en-GB"/>
        </w:rPr>
        <w:t>doctoral thesis</w:t>
      </w:r>
      <w:r w:rsidR="00154BB0" w:rsidRPr="005E4526">
        <w:rPr>
          <w:b w:val="0"/>
          <w:bCs w:val="0"/>
          <w:sz w:val="24"/>
          <w:szCs w:val="24"/>
          <w:lang w:val="en-GB"/>
        </w:rPr>
        <w:t xml:space="preserve"> entitled:</w:t>
      </w:r>
    </w:p>
    <w:p w14:paraId="517977EB" w14:textId="77777777" w:rsidR="00630EA0" w:rsidRDefault="003E1990" w:rsidP="00347370">
      <w:pPr>
        <w:pStyle w:val="Nagwek3"/>
        <w:shd w:val="clear" w:color="auto" w:fill="FFFFFF"/>
        <w:spacing w:before="0" w:beforeAutospacing="0" w:after="180" w:afterAutospacing="0" w:line="360" w:lineRule="auto"/>
        <w:ind w:left="731" w:firstLine="709"/>
        <w:jc w:val="center"/>
        <w:rPr>
          <w:sz w:val="26"/>
          <w:szCs w:val="26"/>
          <w:lang w:val="en-GB"/>
        </w:rPr>
      </w:pPr>
      <w:r w:rsidRPr="00CD7FDF">
        <w:rPr>
          <w:sz w:val="26"/>
          <w:szCs w:val="26"/>
          <w:lang w:val="en-GB"/>
        </w:rPr>
        <w:t>Fucosylation of human milk proteins in relation to milk maturation stages</w:t>
      </w:r>
    </w:p>
    <w:p w14:paraId="1E4B79E1" w14:textId="3BFA4072" w:rsidR="003E1990" w:rsidRPr="00630EA0" w:rsidRDefault="003E1990" w:rsidP="00347370">
      <w:pPr>
        <w:pStyle w:val="Nagwek3"/>
        <w:shd w:val="clear" w:color="auto" w:fill="FFFFFF"/>
        <w:spacing w:before="0" w:beforeAutospacing="0" w:after="180" w:afterAutospacing="0" w:line="360" w:lineRule="auto"/>
        <w:ind w:left="731" w:firstLine="829"/>
        <w:jc w:val="center"/>
        <w:rPr>
          <w:b w:val="0"/>
          <w:sz w:val="26"/>
          <w:szCs w:val="26"/>
          <w:lang w:val="en-GB"/>
        </w:rPr>
      </w:pPr>
      <w:r w:rsidRPr="00630EA0">
        <w:rPr>
          <w:b w:val="0"/>
          <w:sz w:val="24"/>
          <w:szCs w:val="24"/>
          <w:lang w:val="en-GB"/>
        </w:rPr>
        <w:t>Jolanta Lis-Kuberka</w:t>
      </w:r>
    </w:p>
    <w:p w14:paraId="508F5DF7" w14:textId="77777777" w:rsidR="003E1990" w:rsidRPr="00CD7FDF" w:rsidRDefault="003E1990" w:rsidP="00347370">
      <w:pPr>
        <w:spacing w:before="80" w:line="360" w:lineRule="auto"/>
        <w:ind w:left="1440"/>
        <w:jc w:val="center"/>
        <w:rPr>
          <w:i/>
          <w:color w:val="auto"/>
          <w:sz w:val="24"/>
          <w:szCs w:val="24"/>
          <w:lang w:val="en-GB"/>
        </w:rPr>
      </w:pPr>
      <w:r w:rsidRPr="00CD7FDF">
        <w:rPr>
          <w:i/>
          <w:color w:val="auto"/>
          <w:sz w:val="24"/>
          <w:szCs w:val="24"/>
          <w:lang w:val="en-GB"/>
        </w:rPr>
        <w:t xml:space="preserve">Department of Chemistry and Immunochemistry, </w:t>
      </w:r>
      <w:proofErr w:type="spellStart"/>
      <w:r w:rsidRPr="00CD7FDF">
        <w:rPr>
          <w:i/>
          <w:color w:val="auto"/>
          <w:sz w:val="24"/>
          <w:szCs w:val="24"/>
          <w:lang w:val="en-GB"/>
        </w:rPr>
        <w:t>Wrocław</w:t>
      </w:r>
      <w:proofErr w:type="spellEnd"/>
      <w:r w:rsidRPr="00CD7FDF">
        <w:rPr>
          <w:i/>
          <w:color w:val="auto"/>
          <w:sz w:val="24"/>
          <w:szCs w:val="24"/>
          <w:lang w:val="en-GB"/>
        </w:rPr>
        <w:t xml:space="preserve"> Medical University, </w:t>
      </w:r>
      <w:proofErr w:type="spellStart"/>
      <w:r w:rsidRPr="00CD7FDF">
        <w:rPr>
          <w:i/>
          <w:color w:val="auto"/>
          <w:sz w:val="24"/>
          <w:szCs w:val="24"/>
          <w:lang w:val="en-GB"/>
        </w:rPr>
        <w:t>ul</w:t>
      </w:r>
      <w:proofErr w:type="spellEnd"/>
      <w:r w:rsidRPr="00CD7FDF">
        <w:rPr>
          <w:i/>
          <w:color w:val="auto"/>
          <w:sz w:val="24"/>
          <w:szCs w:val="24"/>
          <w:lang w:val="en-GB"/>
        </w:rPr>
        <w:t xml:space="preserve">. </w:t>
      </w:r>
      <w:proofErr w:type="spellStart"/>
      <w:r w:rsidRPr="00CD7FDF">
        <w:rPr>
          <w:i/>
          <w:color w:val="auto"/>
          <w:sz w:val="24"/>
          <w:szCs w:val="24"/>
          <w:lang w:val="en-GB"/>
        </w:rPr>
        <w:t>Bujwida</w:t>
      </w:r>
      <w:proofErr w:type="spellEnd"/>
      <w:r w:rsidRPr="00CD7FDF">
        <w:rPr>
          <w:i/>
          <w:color w:val="auto"/>
          <w:sz w:val="24"/>
          <w:szCs w:val="24"/>
          <w:lang w:val="en-GB"/>
        </w:rPr>
        <w:t xml:space="preserve"> 44a, 50-345 </w:t>
      </w:r>
      <w:proofErr w:type="spellStart"/>
      <w:r w:rsidRPr="00CD7FDF">
        <w:rPr>
          <w:i/>
          <w:color w:val="auto"/>
          <w:sz w:val="24"/>
          <w:szCs w:val="24"/>
          <w:lang w:val="en-GB"/>
        </w:rPr>
        <w:t>Wrocław</w:t>
      </w:r>
      <w:proofErr w:type="spellEnd"/>
      <w:r w:rsidRPr="00CD7FDF">
        <w:rPr>
          <w:i/>
          <w:color w:val="auto"/>
          <w:sz w:val="24"/>
          <w:szCs w:val="24"/>
          <w:lang w:val="en-GB"/>
        </w:rPr>
        <w:t>, Poland</w:t>
      </w:r>
    </w:p>
    <w:p w14:paraId="2714B389" w14:textId="77777777" w:rsidR="003E1990" w:rsidRPr="00CD7FDF" w:rsidRDefault="003E1990" w:rsidP="00347370">
      <w:pPr>
        <w:spacing w:line="360" w:lineRule="auto"/>
        <w:jc w:val="both"/>
        <w:rPr>
          <w:i/>
          <w:color w:val="auto"/>
          <w:sz w:val="24"/>
          <w:szCs w:val="24"/>
          <w:lang w:val="en-GB"/>
        </w:rPr>
      </w:pPr>
    </w:p>
    <w:p w14:paraId="60384A56" w14:textId="779998C4" w:rsidR="003E1990" w:rsidRPr="00CD7FDF" w:rsidRDefault="003E1990" w:rsidP="00347370">
      <w:pPr>
        <w:spacing w:before="240" w:line="360" w:lineRule="auto"/>
        <w:jc w:val="both"/>
        <w:rPr>
          <w:color w:val="auto"/>
          <w:sz w:val="24"/>
          <w:szCs w:val="24"/>
          <w:lang w:val="en-GB"/>
        </w:rPr>
      </w:pPr>
      <w:r w:rsidRPr="00CD7FDF">
        <w:rPr>
          <w:b/>
          <w:i/>
          <w:color w:val="auto"/>
          <w:sz w:val="24"/>
          <w:szCs w:val="24"/>
          <w:lang w:val="en-GB"/>
        </w:rPr>
        <w:t xml:space="preserve">Background: </w:t>
      </w:r>
      <w:r w:rsidRPr="00CD7FDF">
        <w:rPr>
          <w:color w:val="auto"/>
          <w:sz w:val="24"/>
          <w:szCs w:val="24"/>
          <w:lang w:val="en-GB"/>
        </w:rPr>
        <w:t xml:space="preserve">Human milk is a rich source of glycoprotein variants decorated by </w:t>
      </w:r>
      <w:r w:rsidRPr="00CD7FDF">
        <w:rPr>
          <w:color w:val="auto"/>
          <w:lang w:val="en-GB"/>
        </w:rPr>
        <w:t>L</w:t>
      </w:r>
      <w:r w:rsidRPr="00CD7FDF">
        <w:rPr>
          <w:color w:val="auto"/>
          <w:sz w:val="24"/>
          <w:szCs w:val="24"/>
          <w:lang w:val="en-GB"/>
        </w:rPr>
        <w:t xml:space="preserve">-fucose. They have not only nutrition value but also constitute an essential element of innate immunity passed to the </w:t>
      </w:r>
      <w:proofErr w:type="spellStart"/>
      <w:r w:rsidRPr="00CD7FDF">
        <w:rPr>
          <w:color w:val="auto"/>
          <w:sz w:val="24"/>
          <w:szCs w:val="24"/>
          <w:lang w:val="en-GB"/>
        </w:rPr>
        <w:t>newborns</w:t>
      </w:r>
      <w:proofErr w:type="spellEnd"/>
      <w:r w:rsidRPr="00CD7FDF">
        <w:rPr>
          <w:color w:val="auto"/>
          <w:sz w:val="24"/>
          <w:szCs w:val="24"/>
          <w:lang w:val="en-GB"/>
        </w:rPr>
        <w:t xml:space="preserve"> during breastfeeding. Fucosylated glycoproteins may take part in the protection of the newborn and infant from bacterial and viral infections. Additionally, fucosylated  glycotopes</w:t>
      </w:r>
      <w:bookmarkStart w:id="0" w:name="_GoBack"/>
      <w:bookmarkEnd w:id="0"/>
      <w:r w:rsidRPr="00CD7FDF">
        <w:rPr>
          <w:color w:val="auto"/>
          <w:sz w:val="24"/>
          <w:szCs w:val="24"/>
          <w:lang w:val="en-GB"/>
        </w:rPr>
        <w:t xml:space="preserve"> of human milk glycoproteins might promot</w:t>
      </w:r>
      <w:r w:rsidR="00347370">
        <w:rPr>
          <w:color w:val="auto"/>
          <w:sz w:val="24"/>
          <w:szCs w:val="24"/>
          <w:lang w:val="en-GB"/>
        </w:rPr>
        <w:t>e</w:t>
      </w:r>
      <w:r w:rsidRPr="00CD7FDF">
        <w:rPr>
          <w:color w:val="auto"/>
          <w:sz w:val="24"/>
          <w:szCs w:val="24"/>
          <w:lang w:val="en-GB"/>
        </w:rPr>
        <w:t xml:space="preserve"> of early development of normal bacterial flora in the newborn’s gastrointestinal tract and  postnatal maturation of intestinal motor activity and also might be an exogenous source fucose used for synthesis new glycoconjugates of synaptic membrane in brain, which might facilitate communication between neurons. The aim of the study was to analyse of relative reactivity of fucose-dependent lectin with exposed unit of </w:t>
      </w:r>
      <w:r w:rsidRPr="00CD7FDF">
        <w:rPr>
          <w:color w:val="auto"/>
          <w:sz w:val="24"/>
          <w:szCs w:val="24"/>
        </w:rPr>
        <w:t>α</w:t>
      </w:r>
      <w:r w:rsidRPr="006673C5">
        <w:rPr>
          <w:color w:val="auto"/>
          <w:sz w:val="24"/>
          <w:szCs w:val="24"/>
          <w:lang w:val="en-GB"/>
        </w:rPr>
        <w:t xml:space="preserve">1,2-, </w:t>
      </w:r>
      <w:r w:rsidRPr="00CD7FDF">
        <w:rPr>
          <w:color w:val="auto"/>
          <w:sz w:val="24"/>
          <w:szCs w:val="24"/>
        </w:rPr>
        <w:t>α</w:t>
      </w:r>
      <w:r w:rsidRPr="006673C5">
        <w:rPr>
          <w:color w:val="auto"/>
          <w:sz w:val="24"/>
          <w:szCs w:val="24"/>
          <w:lang w:val="en-GB"/>
        </w:rPr>
        <w:t xml:space="preserve">1,3-, and </w:t>
      </w:r>
      <w:r w:rsidRPr="00CD7FDF">
        <w:rPr>
          <w:color w:val="auto"/>
          <w:sz w:val="24"/>
          <w:szCs w:val="24"/>
        </w:rPr>
        <w:t>α</w:t>
      </w:r>
      <w:r w:rsidRPr="006673C5">
        <w:rPr>
          <w:color w:val="auto"/>
          <w:sz w:val="24"/>
          <w:szCs w:val="24"/>
          <w:lang w:val="en-GB"/>
        </w:rPr>
        <w:t>1,6-linked fucose</w:t>
      </w:r>
      <w:r w:rsidRPr="00CD7FDF">
        <w:rPr>
          <w:color w:val="auto"/>
          <w:sz w:val="24"/>
          <w:szCs w:val="24"/>
          <w:lang w:val="en-GB"/>
        </w:rPr>
        <w:t xml:space="preserve"> on human milk glycoproteins and immunoglobulin G (IgG) during milk maturation stages, and also on IgG in relation to perinatal risk factors, such as preterm delivery and maternal infection.</w:t>
      </w:r>
    </w:p>
    <w:p w14:paraId="6A88AE97" w14:textId="667DE738" w:rsidR="003E1990" w:rsidRPr="00CD7FDF" w:rsidRDefault="003E1990" w:rsidP="00347370">
      <w:pPr>
        <w:spacing w:before="240" w:line="360" w:lineRule="auto"/>
        <w:jc w:val="both"/>
        <w:rPr>
          <w:color w:val="auto"/>
          <w:sz w:val="24"/>
          <w:szCs w:val="24"/>
          <w:lang w:val="en-GB"/>
        </w:rPr>
      </w:pPr>
      <w:r w:rsidRPr="00CD7FDF">
        <w:rPr>
          <w:b/>
          <w:i/>
          <w:color w:val="auto"/>
          <w:sz w:val="24"/>
          <w:szCs w:val="24"/>
          <w:lang w:val="en-GB"/>
        </w:rPr>
        <w:t xml:space="preserve">Materials and methods: </w:t>
      </w:r>
      <w:r w:rsidRPr="00CD7FDF">
        <w:rPr>
          <w:color w:val="auto"/>
          <w:sz w:val="24"/>
          <w:szCs w:val="24"/>
          <w:lang w:val="en-GB"/>
        </w:rPr>
        <w:t>Samples of term (n=186) and preterm milk (n=106) collected from mothers (from 21 to 38 years old) after term (38 to 41 weeks) and preterm (26 to 37 week) delivery, were obtained from 1</w:t>
      </w:r>
      <w:r w:rsidRPr="00CD7FDF">
        <w:rPr>
          <w:color w:val="auto"/>
          <w:sz w:val="24"/>
          <w:szCs w:val="24"/>
          <w:vertAlign w:val="superscript"/>
          <w:lang w:val="en-GB"/>
        </w:rPr>
        <w:t>st</w:t>
      </w:r>
      <w:r w:rsidRPr="00CD7FDF">
        <w:rPr>
          <w:color w:val="auto"/>
          <w:sz w:val="24"/>
          <w:szCs w:val="24"/>
          <w:lang w:val="en-GB"/>
        </w:rPr>
        <w:t xml:space="preserve"> Department and Clinic of </w:t>
      </w:r>
      <w:proofErr w:type="spellStart"/>
      <w:r w:rsidRPr="00CD7FDF">
        <w:rPr>
          <w:color w:val="auto"/>
          <w:sz w:val="24"/>
          <w:szCs w:val="24"/>
          <w:lang w:val="en-GB"/>
        </w:rPr>
        <w:t>Gynecology</w:t>
      </w:r>
      <w:proofErr w:type="spellEnd"/>
      <w:r w:rsidRPr="00CD7FDF">
        <w:rPr>
          <w:color w:val="auto"/>
          <w:sz w:val="24"/>
          <w:szCs w:val="24"/>
          <w:lang w:val="en-GB"/>
        </w:rPr>
        <w:t xml:space="preserve"> and Obstetrics at Wroclaw Medical University and Department and Clinic of Neonatology at Wroclaw Medical University. They were classified as: early colostrum 1-3 days, colostrum 4-7 days, transitional milk 8-14 days and mature milk 15-55 days. Additionally the samples of preterm milk were divided into</w:t>
      </w:r>
      <w:r w:rsidR="00803495">
        <w:rPr>
          <w:color w:val="auto"/>
          <w:sz w:val="24"/>
          <w:szCs w:val="24"/>
          <w:lang w:val="en-GB"/>
        </w:rPr>
        <w:t xml:space="preserve"> samples of preterm milk from mo</w:t>
      </w:r>
      <w:r w:rsidRPr="00CD7FDF">
        <w:rPr>
          <w:color w:val="auto"/>
          <w:sz w:val="24"/>
          <w:szCs w:val="24"/>
          <w:lang w:val="en-GB"/>
        </w:rPr>
        <w:t>t</w:t>
      </w:r>
      <w:r w:rsidR="00803495">
        <w:rPr>
          <w:color w:val="auto"/>
          <w:sz w:val="24"/>
          <w:szCs w:val="24"/>
          <w:lang w:val="en-GB"/>
        </w:rPr>
        <w:t>h</w:t>
      </w:r>
      <w:r w:rsidRPr="00CD7FDF">
        <w:rPr>
          <w:color w:val="auto"/>
          <w:sz w:val="24"/>
          <w:szCs w:val="24"/>
          <w:lang w:val="en-GB"/>
        </w:rPr>
        <w:t xml:space="preserve">ers with (n=50) and without (n=56) infections. The expression of </w:t>
      </w:r>
      <w:r w:rsidRPr="00CD7FDF">
        <w:rPr>
          <w:color w:val="auto"/>
          <w:sz w:val="24"/>
          <w:szCs w:val="24"/>
        </w:rPr>
        <w:t>α</w:t>
      </w:r>
      <w:r w:rsidRPr="00CD7FDF">
        <w:rPr>
          <w:color w:val="auto"/>
          <w:sz w:val="24"/>
          <w:szCs w:val="24"/>
          <w:lang w:val="en-GB"/>
        </w:rPr>
        <w:t xml:space="preserve">1,2-, </w:t>
      </w:r>
      <w:r w:rsidRPr="00CD7FDF">
        <w:rPr>
          <w:color w:val="auto"/>
          <w:sz w:val="24"/>
          <w:szCs w:val="24"/>
        </w:rPr>
        <w:t>α</w:t>
      </w:r>
      <w:r w:rsidRPr="00CD7FDF">
        <w:rPr>
          <w:color w:val="auto"/>
          <w:sz w:val="24"/>
          <w:szCs w:val="24"/>
          <w:lang w:val="en-GB"/>
        </w:rPr>
        <w:t xml:space="preserve">1,3- and </w:t>
      </w:r>
      <w:r w:rsidRPr="00CD7FDF">
        <w:rPr>
          <w:color w:val="auto"/>
          <w:sz w:val="24"/>
          <w:szCs w:val="24"/>
        </w:rPr>
        <w:t>α</w:t>
      </w:r>
      <w:r w:rsidRPr="00CD7FDF">
        <w:rPr>
          <w:color w:val="auto"/>
          <w:sz w:val="24"/>
          <w:szCs w:val="24"/>
          <w:lang w:val="en-GB"/>
        </w:rPr>
        <w:t xml:space="preserve">1,6-fucosylated glycotopes was </w:t>
      </w:r>
      <w:proofErr w:type="spellStart"/>
      <w:r w:rsidRPr="00CD7FDF">
        <w:rPr>
          <w:color w:val="auto"/>
          <w:sz w:val="24"/>
          <w:szCs w:val="24"/>
          <w:lang w:val="en-GB"/>
        </w:rPr>
        <w:t>analyzed</w:t>
      </w:r>
      <w:proofErr w:type="spellEnd"/>
      <w:r w:rsidRPr="00CD7FDF">
        <w:rPr>
          <w:color w:val="auto"/>
          <w:sz w:val="24"/>
          <w:szCs w:val="24"/>
          <w:lang w:val="en-GB"/>
        </w:rPr>
        <w:t xml:space="preserve"> by the lectin-based blotting and ELISA with the use of </w:t>
      </w:r>
      <w:proofErr w:type="spellStart"/>
      <w:r w:rsidRPr="00CD7FDF">
        <w:rPr>
          <w:color w:val="auto"/>
          <w:sz w:val="24"/>
          <w:szCs w:val="24"/>
          <w:lang w:val="en-GB"/>
        </w:rPr>
        <w:t>fucose</w:t>
      </w:r>
      <w:proofErr w:type="spellEnd"/>
      <w:r w:rsidRPr="00CD7FDF">
        <w:rPr>
          <w:color w:val="auto"/>
          <w:sz w:val="24"/>
          <w:szCs w:val="24"/>
          <w:lang w:val="en-GB"/>
        </w:rPr>
        <w:t xml:space="preserve">-specific </w:t>
      </w:r>
      <w:r w:rsidRPr="00CD7FDF">
        <w:rPr>
          <w:i/>
          <w:color w:val="auto"/>
          <w:sz w:val="24"/>
          <w:szCs w:val="24"/>
          <w:lang w:val="en-GB"/>
        </w:rPr>
        <w:t>Ulex europaeus</w:t>
      </w:r>
      <w:r w:rsidRPr="00CD7FDF">
        <w:rPr>
          <w:color w:val="auto"/>
          <w:sz w:val="24"/>
          <w:szCs w:val="24"/>
          <w:lang w:val="en-GB"/>
        </w:rPr>
        <w:t xml:space="preserve"> (UEA), </w:t>
      </w:r>
      <w:r w:rsidRPr="00CD7FDF">
        <w:rPr>
          <w:i/>
          <w:color w:val="auto"/>
          <w:sz w:val="24"/>
          <w:szCs w:val="24"/>
          <w:lang w:val="en-GB"/>
        </w:rPr>
        <w:t xml:space="preserve">Tetragonolobus </w:t>
      </w:r>
      <w:proofErr w:type="spellStart"/>
      <w:r w:rsidRPr="00CD7FDF">
        <w:rPr>
          <w:i/>
          <w:color w:val="auto"/>
          <w:sz w:val="24"/>
          <w:szCs w:val="24"/>
          <w:lang w:val="en-GB"/>
        </w:rPr>
        <w:t>purpureus</w:t>
      </w:r>
      <w:proofErr w:type="spellEnd"/>
      <w:r w:rsidRPr="00CD7FDF">
        <w:rPr>
          <w:color w:val="auto"/>
          <w:sz w:val="24"/>
          <w:szCs w:val="24"/>
          <w:lang w:val="en-GB"/>
        </w:rPr>
        <w:t xml:space="preserve"> </w:t>
      </w:r>
      <w:r w:rsidRPr="00CD7FDF">
        <w:rPr>
          <w:color w:val="auto"/>
          <w:sz w:val="24"/>
          <w:szCs w:val="24"/>
          <w:lang w:val="en-GB"/>
        </w:rPr>
        <w:lastRenderedPageBreak/>
        <w:t xml:space="preserve">(LTA) and </w:t>
      </w:r>
      <w:r w:rsidRPr="00CD7FDF">
        <w:rPr>
          <w:i/>
          <w:color w:val="auto"/>
          <w:sz w:val="24"/>
          <w:szCs w:val="24"/>
          <w:lang w:val="en-GB"/>
        </w:rPr>
        <w:t>Lens culinaris</w:t>
      </w:r>
      <w:r w:rsidRPr="00CD7FDF">
        <w:rPr>
          <w:color w:val="auto"/>
          <w:sz w:val="24"/>
          <w:szCs w:val="24"/>
          <w:lang w:val="en-GB"/>
        </w:rPr>
        <w:t xml:space="preserve"> (LCA) agglutinins</w:t>
      </w:r>
      <w:r w:rsidR="00AB4B9A">
        <w:rPr>
          <w:color w:val="auto"/>
          <w:sz w:val="24"/>
          <w:szCs w:val="24"/>
          <w:lang w:val="en-GB"/>
        </w:rPr>
        <w:t xml:space="preserve"> </w:t>
      </w:r>
      <w:r w:rsidR="00AB4B9A" w:rsidRPr="00AB4B9A">
        <w:rPr>
          <w:rFonts w:eastAsia="TimesNewRoman"/>
          <w:color w:val="1A1A1A"/>
          <w:sz w:val="24"/>
          <w:szCs w:val="24"/>
          <w:lang w:val="en-GB" w:eastAsia="en-US"/>
        </w:rPr>
        <w:t>(Vector Laboratories Inc., Burlingame, USA)</w:t>
      </w:r>
      <w:r w:rsidR="00AB4B9A">
        <w:rPr>
          <w:color w:val="auto"/>
          <w:sz w:val="24"/>
          <w:szCs w:val="24"/>
          <w:lang w:val="en-GB"/>
        </w:rPr>
        <w:t>, respectively. The using</w:t>
      </w:r>
      <w:r w:rsidRPr="00CD7FDF">
        <w:rPr>
          <w:color w:val="auto"/>
          <w:sz w:val="24"/>
          <w:szCs w:val="24"/>
          <w:lang w:val="en-GB"/>
        </w:rPr>
        <w:t xml:space="preserve"> of fucose-specific lectins in lectin-blotting and enzyme-linked immunosorbent a</w:t>
      </w:r>
      <w:r w:rsidR="005A12EA">
        <w:rPr>
          <w:color w:val="auto"/>
          <w:sz w:val="24"/>
          <w:szCs w:val="24"/>
          <w:lang w:val="en-GB"/>
        </w:rPr>
        <w:t>ssay (lectin-IgG-ELISA) was</w:t>
      </w:r>
      <w:r w:rsidRPr="00CD7FDF">
        <w:rPr>
          <w:color w:val="auto"/>
          <w:sz w:val="24"/>
          <w:szCs w:val="24"/>
          <w:lang w:val="en-GB"/>
        </w:rPr>
        <w:t xml:space="preserve"> especially helpful in obtaining information about the expression of biologically active glycotopes in their conformational native form, exposed and ready to react with endogenous selectins, present on epithelial cells of </w:t>
      </w:r>
      <w:proofErr w:type="spellStart"/>
      <w:r w:rsidRPr="00CD7FDF">
        <w:rPr>
          <w:color w:val="auto"/>
          <w:sz w:val="24"/>
          <w:szCs w:val="24"/>
          <w:lang w:val="en-GB"/>
        </w:rPr>
        <w:t>newborns</w:t>
      </w:r>
      <w:proofErr w:type="spellEnd"/>
      <w:r w:rsidRPr="00CD7FDF">
        <w:rPr>
          <w:color w:val="auto"/>
          <w:sz w:val="24"/>
          <w:szCs w:val="24"/>
          <w:lang w:val="en-GB"/>
        </w:rPr>
        <w:t xml:space="preserve">/infants and/or exogenous bacterial lectins. Moreover, a lectin-based test allowed for simultaneous analysis of large number of samples and avoided a </w:t>
      </w:r>
      <w:proofErr w:type="spellStart"/>
      <w:r w:rsidRPr="00CD7FDF">
        <w:rPr>
          <w:color w:val="auto"/>
          <w:sz w:val="24"/>
          <w:szCs w:val="24"/>
          <w:lang w:val="en-GB"/>
        </w:rPr>
        <w:t>labor</w:t>
      </w:r>
      <w:proofErr w:type="spellEnd"/>
      <w:r w:rsidRPr="00CD7FDF">
        <w:rPr>
          <w:color w:val="auto"/>
          <w:sz w:val="24"/>
          <w:szCs w:val="24"/>
          <w:lang w:val="en-GB"/>
        </w:rPr>
        <w:t>- and cost intensive procedure of isolation of glycoproteins from human milk samples.</w:t>
      </w:r>
    </w:p>
    <w:p w14:paraId="189EBF88" w14:textId="77777777" w:rsidR="003E1990" w:rsidRPr="00CD7FDF" w:rsidRDefault="003E1990" w:rsidP="00347370">
      <w:pPr>
        <w:spacing w:before="240" w:line="360" w:lineRule="auto"/>
        <w:jc w:val="both"/>
        <w:rPr>
          <w:color w:val="auto"/>
          <w:sz w:val="24"/>
          <w:szCs w:val="24"/>
          <w:lang w:val="en-GB"/>
        </w:rPr>
      </w:pPr>
      <w:r w:rsidRPr="00CD7FDF">
        <w:rPr>
          <w:b/>
          <w:i/>
          <w:color w:val="auto"/>
          <w:sz w:val="24"/>
          <w:szCs w:val="24"/>
          <w:lang w:val="en-GB"/>
        </w:rPr>
        <w:t xml:space="preserve">Results: </w:t>
      </w:r>
      <w:r w:rsidRPr="00CD7FDF">
        <w:rPr>
          <w:color w:val="auto"/>
          <w:sz w:val="24"/>
          <w:szCs w:val="24"/>
          <w:lang w:val="en-GB"/>
        </w:rPr>
        <w:t xml:space="preserve">The performed SDS-PAGE of human skim milk revealed the presence of ten milk protein bands showing molecular masses ranging from 30 to 310 </w:t>
      </w:r>
      <w:proofErr w:type="spellStart"/>
      <w:r w:rsidRPr="00CD7FDF">
        <w:rPr>
          <w:color w:val="auto"/>
          <w:sz w:val="24"/>
          <w:szCs w:val="24"/>
          <w:lang w:val="en-GB"/>
        </w:rPr>
        <w:t>kDa</w:t>
      </w:r>
      <w:proofErr w:type="spellEnd"/>
      <w:r w:rsidRPr="00CD7FDF">
        <w:rPr>
          <w:color w:val="auto"/>
          <w:sz w:val="24"/>
          <w:szCs w:val="24"/>
          <w:lang w:val="en-GB"/>
        </w:rPr>
        <w:t xml:space="preserve"> (260–310 </w:t>
      </w:r>
      <w:proofErr w:type="spellStart"/>
      <w:r w:rsidRPr="00CD7FDF">
        <w:rPr>
          <w:color w:val="auto"/>
          <w:sz w:val="24"/>
          <w:szCs w:val="24"/>
          <w:lang w:val="en-GB"/>
        </w:rPr>
        <w:t>kDa</w:t>
      </w:r>
      <w:proofErr w:type="spellEnd"/>
      <w:r w:rsidRPr="00CD7FDF">
        <w:rPr>
          <w:color w:val="auto"/>
          <w:sz w:val="24"/>
          <w:szCs w:val="24"/>
          <w:lang w:val="en-GB"/>
        </w:rPr>
        <w:t xml:space="preserve">, 220–225 </w:t>
      </w:r>
      <w:proofErr w:type="spellStart"/>
      <w:r w:rsidRPr="00CD7FDF">
        <w:rPr>
          <w:color w:val="auto"/>
          <w:sz w:val="24"/>
          <w:szCs w:val="24"/>
          <w:lang w:val="en-GB"/>
        </w:rPr>
        <w:t>kDa</w:t>
      </w:r>
      <w:proofErr w:type="spellEnd"/>
      <w:r w:rsidRPr="00CD7FDF">
        <w:rPr>
          <w:color w:val="auto"/>
          <w:sz w:val="24"/>
          <w:szCs w:val="24"/>
          <w:lang w:val="en-GB"/>
        </w:rPr>
        <w:t xml:space="preserve">, 160–175 </w:t>
      </w:r>
      <w:proofErr w:type="spellStart"/>
      <w:r w:rsidRPr="00CD7FDF">
        <w:rPr>
          <w:color w:val="auto"/>
          <w:sz w:val="24"/>
          <w:szCs w:val="24"/>
          <w:lang w:val="en-GB"/>
        </w:rPr>
        <w:t>kDa</w:t>
      </w:r>
      <w:proofErr w:type="spellEnd"/>
      <w:r w:rsidRPr="00CD7FDF">
        <w:rPr>
          <w:color w:val="auto"/>
          <w:sz w:val="24"/>
          <w:szCs w:val="24"/>
          <w:lang w:val="en-GB"/>
        </w:rPr>
        <w:t xml:space="preserve">, 155 kDa,133 </w:t>
      </w:r>
      <w:proofErr w:type="spellStart"/>
      <w:r w:rsidRPr="00CD7FDF">
        <w:rPr>
          <w:color w:val="auto"/>
          <w:sz w:val="24"/>
          <w:szCs w:val="24"/>
          <w:lang w:val="en-GB"/>
        </w:rPr>
        <w:t>kDa</w:t>
      </w:r>
      <w:proofErr w:type="spellEnd"/>
      <w:r w:rsidRPr="00CD7FDF">
        <w:rPr>
          <w:color w:val="auto"/>
          <w:sz w:val="24"/>
          <w:szCs w:val="24"/>
          <w:lang w:val="en-GB"/>
        </w:rPr>
        <w:t xml:space="preserve">, 78–86 </w:t>
      </w:r>
      <w:proofErr w:type="spellStart"/>
      <w:r w:rsidRPr="00CD7FDF">
        <w:rPr>
          <w:color w:val="auto"/>
          <w:sz w:val="24"/>
          <w:szCs w:val="24"/>
          <w:lang w:val="en-GB"/>
        </w:rPr>
        <w:t>kDa</w:t>
      </w:r>
      <w:proofErr w:type="spellEnd"/>
      <w:r w:rsidRPr="00CD7FDF">
        <w:rPr>
          <w:color w:val="auto"/>
          <w:sz w:val="24"/>
          <w:szCs w:val="24"/>
          <w:lang w:val="en-GB"/>
        </w:rPr>
        <w:t xml:space="preserve">, 70–75 </w:t>
      </w:r>
      <w:proofErr w:type="spellStart"/>
      <w:r w:rsidRPr="00CD7FDF">
        <w:rPr>
          <w:color w:val="auto"/>
          <w:sz w:val="24"/>
          <w:szCs w:val="24"/>
          <w:lang w:val="en-GB"/>
        </w:rPr>
        <w:t>kDa</w:t>
      </w:r>
      <w:proofErr w:type="spellEnd"/>
      <w:r w:rsidRPr="00CD7FDF">
        <w:rPr>
          <w:color w:val="auto"/>
          <w:sz w:val="24"/>
          <w:szCs w:val="24"/>
          <w:lang w:val="en-GB"/>
        </w:rPr>
        <w:t xml:space="preserve">, 63–67 </w:t>
      </w:r>
      <w:proofErr w:type="spellStart"/>
      <w:r w:rsidRPr="00CD7FDF">
        <w:rPr>
          <w:color w:val="auto"/>
          <w:sz w:val="24"/>
          <w:szCs w:val="24"/>
          <w:lang w:val="en-GB"/>
        </w:rPr>
        <w:t>kDa</w:t>
      </w:r>
      <w:proofErr w:type="spellEnd"/>
      <w:r w:rsidRPr="00CD7FDF">
        <w:rPr>
          <w:color w:val="auto"/>
          <w:sz w:val="24"/>
          <w:szCs w:val="24"/>
          <w:lang w:val="en-GB"/>
        </w:rPr>
        <w:t xml:space="preserve">, 35–50 </w:t>
      </w:r>
      <w:proofErr w:type="spellStart"/>
      <w:r w:rsidRPr="00CD7FDF">
        <w:rPr>
          <w:color w:val="auto"/>
          <w:sz w:val="24"/>
          <w:szCs w:val="24"/>
          <w:lang w:val="en-GB"/>
        </w:rPr>
        <w:t>kDa</w:t>
      </w:r>
      <w:proofErr w:type="spellEnd"/>
      <w:r w:rsidRPr="00CD7FDF">
        <w:rPr>
          <w:color w:val="auto"/>
          <w:sz w:val="24"/>
          <w:szCs w:val="24"/>
          <w:lang w:val="en-GB"/>
        </w:rPr>
        <w:t xml:space="preserve"> and 30 </w:t>
      </w:r>
      <w:proofErr w:type="spellStart"/>
      <w:r w:rsidRPr="00CD7FDF">
        <w:rPr>
          <w:color w:val="auto"/>
          <w:sz w:val="24"/>
          <w:szCs w:val="24"/>
          <w:lang w:val="en-GB"/>
        </w:rPr>
        <w:t>kDa</w:t>
      </w:r>
      <w:proofErr w:type="spellEnd"/>
      <w:r w:rsidRPr="00CD7FDF">
        <w:rPr>
          <w:color w:val="auto"/>
          <w:sz w:val="24"/>
          <w:szCs w:val="24"/>
          <w:lang w:val="en-GB"/>
        </w:rPr>
        <w:t>).</w:t>
      </w:r>
      <w:r w:rsidRPr="00CD7FDF">
        <w:rPr>
          <w:b/>
          <w:i/>
          <w:color w:val="auto"/>
          <w:sz w:val="24"/>
          <w:szCs w:val="24"/>
          <w:lang w:val="en-GB"/>
        </w:rPr>
        <w:t xml:space="preserve"> </w:t>
      </w:r>
      <w:r w:rsidRPr="00CD7FDF">
        <w:rPr>
          <w:color w:val="auto"/>
          <w:sz w:val="24"/>
          <w:szCs w:val="24"/>
          <w:lang w:val="en-GB"/>
        </w:rPr>
        <w:t xml:space="preserve">The semi-quantitative analysis of </w:t>
      </w:r>
      <w:proofErr w:type="spellStart"/>
      <w:r w:rsidRPr="00CD7FDF">
        <w:rPr>
          <w:color w:val="auto"/>
          <w:sz w:val="24"/>
          <w:szCs w:val="24"/>
          <w:lang w:val="en-GB"/>
        </w:rPr>
        <w:t>fucosylation</w:t>
      </w:r>
      <w:proofErr w:type="spellEnd"/>
      <w:r w:rsidRPr="00CD7FDF">
        <w:rPr>
          <w:color w:val="auto"/>
          <w:sz w:val="24"/>
          <w:szCs w:val="24"/>
          <w:lang w:val="en-GB"/>
        </w:rPr>
        <w:t xml:space="preserve"> profile of milk protein bands showed the gradual decrease of UEA- and LCA-reactive glycotopes (</w:t>
      </w:r>
      <w:r w:rsidRPr="00CD7FDF">
        <w:rPr>
          <w:color w:val="auto"/>
          <w:sz w:val="24"/>
          <w:szCs w:val="24"/>
        </w:rPr>
        <w:t>α</w:t>
      </w:r>
      <w:r w:rsidRPr="00CD7FDF">
        <w:rPr>
          <w:color w:val="auto"/>
          <w:sz w:val="24"/>
          <w:szCs w:val="24"/>
          <w:lang w:val="en-GB"/>
        </w:rPr>
        <w:t xml:space="preserve">1,2- and </w:t>
      </w:r>
      <w:r w:rsidRPr="00CD7FDF">
        <w:rPr>
          <w:color w:val="auto"/>
          <w:sz w:val="24"/>
          <w:szCs w:val="24"/>
        </w:rPr>
        <w:t>α</w:t>
      </w:r>
      <w:r w:rsidRPr="00CD7FDF">
        <w:rPr>
          <w:color w:val="auto"/>
          <w:sz w:val="24"/>
          <w:szCs w:val="24"/>
          <w:lang w:val="en-GB"/>
        </w:rPr>
        <w:t xml:space="preserve">1,6- Fuc, respectively) during 47 days of lactation, while the expression of LTA-reactive </w:t>
      </w:r>
      <w:proofErr w:type="spellStart"/>
      <w:r w:rsidRPr="00CD7FDF">
        <w:rPr>
          <w:color w:val="auto"/>
          <w:sz w:val="24"/>
          <w:szCs w:val="24"/>
          <w:lang w:val="en-GB"/>
        </w:rPr>
        <w:t>glycotope</w:t>
      </w:r>
      <w:proofErr w:type="spellEnd"/>
      <w:r w:rsidRPr="00CD7FDF">
        <w:rPr>
          <w:color w:val="auto"/>
          <w:sz w:val="24"/>
          <w:szCs w:val="24"/>
          <w:lang w:val="en-GB"/>
        </w:rPr>
        <w:t xml:space="preserve"> was not correlated with milk maturation stages. </w:t>
      </w:r>
    </w:p>
    <w:p w14:paraId="1D2694BB" w14:textId="31C1D88D" w:rsidR="003E1990" w:rsidRPr="00D622BE" w:rsidRDefault="003E1990" w:rsidP="00347370">
      <w:pPr>
        <w:spacing w:before="80" w:line="360" w:lineRule="auto"/>
        <w:jc w:val="both"/>
        <w:rPr>
          <w:color w:val="7030A0"/>
          <w:sz w:val="24"/>
          <w:szCs w:val="24"/>
          <w:lang w:val="en-GB"/>
        </w:rPr>
      </w:pPr>
      <w:r w:rsidRPr="006673C5">
        <w:rPr>
          <w:color w:val="auto"/>
          <w:sz w:val="24"/>
          <w:szCs w:val="24"/>
          <w:lang w:val="en-GB"/>
        </w:rPr>
        <w:t xml:space="preserve">The mean concentrations of human preterm and term milk IgG were the highest for early colostrum (1-3 day of lactation), at 4-7 day (colostrum) the concentrations decreased and  remained at a similar level 16-18 mg/L at 8-14 day (transitional milk) and 15-55 day of lactation (mature milk). </w:t>
      </w:r>
      <w:r w:rsidRPr="00C435DE">
        <w:rPr>
          <w:sz w:val="24"/>
          <w:szCs w:val="24"/>
          <w:lang w:val="en-GB"/>
        </w:rPr>
        <w:t xml:space="preserve">The </w:t>
      </w:r>
      <w:proofErr w:type="spellStart"/>
      <w:r w:rsidRPr="00C435DE">
        <w:rPr>
          <w:sz w:val="24"/>
          <w:szCs w:val="24"/>
          <w:lang w:val="en-GB"/>
        </w:rPr>
        <w:t>fucosylation</w:t>
      </w:r>
      <w:proofErr w:type="spellEnd"/>
      <w:r w:rsidRPr="00C435DE">
        <w:rPr>
          <w:sz w:val="24"/>
          <w:szCs w:val="24"/>
          <w:lang w:val="en-GB"/>
        </w:rPr>
        <w:t xml:space="preserve"> pattern of the IgG showed the high relative amount of UEA, LTA, and LCA- reactive glycotopes of term and preterm milk (33-36 week of gestation) IgG, whereas the maternal plasma IgG poorly or lacked them.</w:t>
      </w:r>
      <w:r>
        <w:rPr>
          <w:sz w:val="24"/>
          <w:szCs w:val="24"/>
          <w:lang w:val="en-GB"/>
        </w:rPr>
        <w:t xml:space="preserve"> </w:t>
      </w:r>
      <w:r w:rsidRPr="00C435DE">
        <w:rPr>
          <w:sz w:val="24"/>
          <w:szCs w:val="24"/>
          <w:lang w:val="en-GB"/>
        </w:rPr>
        <w:t xml:space="preserve">It was also </w:t>
      </w:r>
      <w:r w:rsidR="00803495">
        <w:rPr>
          <w:sz w:val="24"/>
          <w:szCs w:val="24"/>
          <w:lang w:val="en-GB"/>
        </w:rPr>
        <w:t>found that IgG from milk of moth</w:t>
      </w:r>
      <w:r w:rsidRPr="00C435DE">
        <w:rPr>
          <w:sz w:val="24"/>
          <w:szCs w:val="24"/>
          <w:lang w:val="en-GB"/>
        </w:rPr>
        <w:t xml:space="preserve">ers who delivered very preterm (28-32 week of gestation) showed a lower degree of </w:t>
      </w:r>
      <w:r>
        <w:rPr>
          <w:sz w:val="24"/>
          <w:szCs w:val="24"/>
        </w:rPr>
        <w:t>α</w:t>
      </w:r>
      <w:r w:rsidRPr="00C435DE">
        <w:rPr>
          <w:sz w:val="24"/>
          <w:szCs w:val="24"/>
          <w:lang w:val="en-GB"/>
        </w:rPr>
        <w:t xml:space="preserve">1,2- and </w:t>
      </w:r>
      <w:r>
        <w:rPr>
          <w:sz w:val="24"/>
          <w:szCs w:val="24"/>
        </w:rPr>
        <w:t>α</w:t>
      </w:r>
      <w:r w:rsidRPr="00C435DE">
        <w:rPr>
          <w:sz w:val="24"/>
          <w:szCs w:val="24"/>
          <w:lang w:val="en-GB"/>
        </w:rPr>
        <w:t xml:space="preserve">1,6- and higher </w:t>
      </w:r>
      <w:r>
        <w:rPr>
          <w:sz w:val="24"/>
          <w:szCs w:val="24"/>
        </w:rPr>
        <w:t>α</w:t>
      </w:r>
      <w:r w:rsidRPr="00C435DE">
        <w:rPr>
          <w:sz w:val="24"/>
          <w:szCs w:val="24"/>
          <w:lang w:val="en-GB"/>
        </w:rPr>
        <w:t xml:space="preserve">1,3- </w:t>
      </w:r>
      <w:proofErr w:type="spellStart"/>
      <w:r w:rsidRPr="00C435DE">
        <w:rPr>
          <w:sz w:val="24"/>
          <w:szCs w:val="24"/>
          <w:lang w:val="en-GB"/>
        </w:rPr>
        <w:t>fucosylation</w:t>
      </w:r>
      <w:proofErr w:type="spellEnd"/>
      <w:r w:rsidRPr="00C435DE">
        <w:rPr>
          <w:sz w:val="24"/>
          <w:szCs w:val="24"/>
          <w:lang w:val="en-GB"/>
        </w:rPr>
        <w:t xml:space="preserve"> compar</w:t>
      </w:r>
      <w:r>
        <w:rPr>
          <w:sz w:val="24"/>
          <w:szCs w:val="24"/>
          <w:lang w:val="en-GB"/>
        </w:rPr>
        <w:t xml:space="preserve">e </w:t>
      </w:r>
      <w:r w:rsidRPr="00C435DE">
        <w:rPr>
          <w:sz w:val="24"/>
          <w:szCs w:val="24"/>
          <w:lang w:val="en-GB"/>
        </w:rPr>
        <w:t xml:space="preserve">to IgG from term milk. Additionally, it was found, that the presence of low </w:t>
      </w:r>
      <w:r>
        <w:rPr>
          <w:sz w:val="24"/>
          <w:szCs w:val="24"/>
        </w:rPr>
        <w:t>α</w:t>
      </w:r>
      <w:r w:rsidRPr="00C435DE">
        <w:rPr>
          <w:sz w:val="24"/>
          <w:szCs w:val="24"/>
          <w:lang w:val="en-GB"/>
        </w:rPr>
        <w:t xml:space="preserve">1,2- and high </w:t>
      </w:r>
      <w:r>
        <w:rPr>
          <w:sz w:val="24"/>
          <w:szCs w:val="24"/>
        </w:rPr>
        <w:t>α</w:t>
      </w:r>
      <w:r w:rsidRPr="00C435DE">
        <w:rPr>
          <w:sz w:val="24"/>
          <w:szCs w:val="24"/>
          <w:lang w:val="en-GB"/>
        </w:rPr>
        <w:t>1,3- fucosylated</w:t>
      </w:r>
      <w:r>
        <w:rPr>
          <w:sz w:val="24"/>
          <w:szCs w:val="24"/>
          <w:lang w:val="en-GB"/>
        </w:rPr>
        <w:t xml:space="preserve"> </w:t>
      </w:r>
      <w:r w:rsidRPr="00C435DE">
        <w:rPr>
          <w:sz w:val="24"/>
          <w:szCs w:val="24"/>
          <w:lang w:val="en-GB"/>
        </w:rPr>
        <w:t>glycovariants of IgG in preterm milk was associated with maternal infection.</w:t>
      </w:r>
      <w:r w:rsidR="007F1CD0">
        <w:rPr>
          <w:sz w:val="24"/>
          <w:szCs w:val="24"/>
          <w:lang w:val="en-GB"/>
        </w:rPr>
        <w:t xml:space="preserve"> </w:t>
      </w:r>
      <w:r w:rsidR="007F1CD0" w:rsidRPr="005E4526">
        <w:rPr>
          <w:color w:val="auto"/>
          <w:sz w:val="24"/>
          <w:szCs w:val="24"/>
          <w:lang w:val="en-GB"/>
        </w:rPr>
        <w:t xml:space="preserve">The above data were published in: 1) </w:t>
      </w:r>
      <w:r w:rsidR="005E4526" w:rsidRPr="005E4526">
        <w:rPr>
          <w:color w:val="auto"/>
          <w:sz w:val="24"/>
          <w:szCs w:val="24"/>
          <w:lang w:val="en-GB"/>
        </w:rPr>
        <w:t xml:space="preserve">Lis-Kuberka et al.: Lectin-based analysis of human milk immunoglobulin G fucosylated variants in relation to milk maturation and perinatal risk factors. </w:t>
      </w:r>
      <w:r w:rsidR="005E4526">
        <w:rPr>
          <w:color w:val="auto"/>
          <w:sz w:val="24"/>
          <w:szCs w:val="24"/>
          <w:lang w:val="en-GB"/>
        </w:rPr>
        <w:t>J. Appl. Biomed., 2018</w:t>
      </w:r>
      <w:r w:rsidR="005E4526" w:rsidRPr="005E4526">
        <w:rPr>
          <w:color w:val="auto"/>
          <w:sz w:val="24"/>
          <w:szCs w:val="24"/>
          <w:lang w:val="en-GB"/>
        </w:rPr>
        <w:t>; DOI:10.1016/j.jab.2018.02.001</w:t>
      </w:r>
      <w:r w:rsidR="007F1CD0" w:rsidRPr="005E4526">
        <w:rPr>
          <w:color w:val="auto"/>
          <w:sz w:val="24"/>
          <w:szCs w:val="24"/>
          <w:lang w:val="en-GB"/>
        </w:rPr>
        <w:t xml:space="preserve">oraz 2) </w:t>
      </w:r>
      <w:r w:rsidR="005E4526" w:rsidRPr="005E4526">
        <w:rPr>
          <w:color w:val="auto"/>
          <w:sz w:val="24"/>
          <w:szCs w:val="24"/>
          <w:lang w:val="en-GB"/>
        </w:rPr>
        <w:t>Lis-Kuberka et al: Lectin-based analysis of fucosylated glycoproteins of human skim milk during 47 days of lactation</w:t>
      </w:r>
      <w:r w:rsidR="005E4526">
        <w:rPr>
          <w:color w:val="auto"/>
          <w:sz w:val="24"/>
          <w:szCs w:val="24"/>
          <w:lang w:val="en-GB"/>
        </w:rPr>
        <w:t>;</w:t>
      </w:r>
      <w:r w:rsidR="005E4526" w:rsidRPr="005E4526">
        <w:rPr>
          <w:color w:val="auto"/>
          <w:sz w:val="24"/>
          <w:szCs w:val="24"/>
          <w:lang w:val="en-GB"/>
        </w:rPr>
        <w:t xml:space="preserve"> </w:t>
      </w:r>
      <w:r w:rsidR="005E4526" w:rsidRPr="005E4526">
        <w:rPr>
          <w:rFonts w:eastAsiaTheme="minorHAnsi"/>
          <w:color w:val="auto"/>
          <w:sz w:val="24"/>
          <w:szCs w:val="24"/>
          <w:lang w:val="en-GB" w:eastAsia="en-US"/>
        </w:rPr>
        <w:t xml:space="preserve">DOI 10.1007/s10719-015-9615-5: </w:t>
      </w:r>
      <w:r w:rsidR="005E4526">
        <w:rPr>
          <w:color w:val="auto"/>
          <w:sz w:val="24"/>
          <w:szCs w:val="24"/>
          <w:lang w:val="en-GB"/>
        </w:rPr>
        <w:t>Glycoconjugate J., 2015; 32:</w:t>
      </w:r>
      <w:r w:rsidR="005E4526" w:rsidRPr="005E4526">
        <w:rPr>
          <w:color w:val="auto"/>
          <w:sz w:val="24"/>
          <w:szCs w:val="24"/>
          <w:lang w:val="en-GB"/>
        </w:rPr>
        <w:t xml:space="preserve">665-674; </w:t>
      </w:r>
      <w:r w:rsidR="005E4526" w:rsidRPr="005E4526">
        <w:rPr>
          <w:rFonts w:eastAsiaTheme="minorHAnsi"/>
          <w:color w:val="auto"/>
          <w:sz w:val="24"/>
          <w:szCs w:val="24"/>
          <w:lang w:val="en-GB" w:eastAsia="en-US"/>
        </w:rPr>
        <w:t>DOI 10.1007/s10719-015-9615-5</w:t>
      </w:r>
      <w:r w:rsidR="007F1CD0" w:rsidRPr="005E4526">
        <w:rPr>
          <w:color w:val="auto"/>
          <w:sz w:val="24"/>
          <w:szCs w:val="24"/>
          <w:lang w:val="en-GB"/>
        </w:rPr>
        <w:t>, a</w:t>
      </w:r>
      <w:r w:rsidR="00DB6796" w:rsidRPr="005E4526">
        <w:rPr>
          <w:color w:val="auto"/>
          <w:sz w:val="24"/>
          <w:szCs w:val="24"/>
          <w:lang w:val="en-GB"/>
        </w:rPr>
        <w:t>nd r</w:t>
      </w:r>
      <w:r w:rsidR="00566684" w:rsidRPr="005E4526">
        <w:rPr>
          <w:color w:val="auto"/>
          <w:sz w:val="24"/>
          <w:szCs w:val="24"/>
          <w:lang w:val="en-GB"/>
        </w:rPr>
        <w:t>eviewed in</w:t>
      </w:r>
      <w:r w:rsidR="007F1CD0" w:rsidRPr="005E4526">
        <w:rPr>
          <w:color w:val="auto"/>
          <w:sz w:val="24"/>
          <w:szCs w:val="24"/>
          <w:shd w:val="clear" w:color="auto" w:fill="FFFFFF"/>
          <w:lang w:val="en-GB"/>
        </w:rPr>
        <w:t xml:space="preserve">: </w:t>
      </w:r>
      <w:r w:rsidR="007F1CD0" w:rsidRPr="005E4526">
        <w:rPr>
          <w:color w:val="auto"/>
          <w:sz w:val="24"/>
          <w:szCs w:val="24"/>
          <w:lang w:val="en-GB"/>
        </w:rPr>
        <w:t xml:space="preserve">Lis-Kuberka and Orczyk-Pawiłowicz </w:t>
      </w:r>
      <w:r w:rsidR="007F1CD0" w:rsidRPr="005E4526">
        <w:rPr>
          <w:color w:val="auto"/>
          <w:sz w:val="24"/>
          <w:szCs w:val="24"/>
          <w:lang w:val="en-GB"/>
        </w:rPr>
        <w:lastRenderedPageBreak/>
        <w:t xml:space="preserve">M.: </w:t>
      </w:r>
      <w:r w:rsidR="00DB6796" w:rsidRPr="005E4526">
        <w:rPr>
          <w:color w:val="auto"/>
          <w:sz w:val="24"/>
          <w:szCs w:val="24"/>
          <w:lang w:val="en-GB"/>
        </w:rPr>
        <w:t xml:space="preserve">The significance of fucosylated </w:t>
      </w:r>
      <w:proofErr w:type="spellStart"/>
      <w:r w:rsidR="00DB6796" w:rsidRPr="005E4526">
        <w:rPr>
          <w:color w:val="auto"/>
          <w:sz w:val="24"/>
          <w:szCs w:val="24"/>
          <w:lang w:val="en-GB"/>
        </w:rPr>
        <w:t>glycoconjugates</w:t>
      </w:r>
      <w:proofErr w:type="spellEnd"/>
      <w:r w:rsidR="00DB6796" w:rsidRPr="005E4526">
        <w:rPr>
          <w:color w:val="auto"/>
          <w:sz w:val="24"/>
          <w:szCs w:val="24"/>
          <w:lang w:val="en-GB"/>
        </w:rPr>
        <w:t xml:space="preserve"> of human milk in nutrition of </w:t>
      </w:r>
      <w:proofErr w:type="spellStart"/>
      <w:r w:rsidR="00DB6796" w:rsidRPr="005E4526">
        <w:rPr>
          <w:color w:val="auto"/>
          <w:sz w:val="24"/>
          <w:szCs w:val="24"/>
          <w:lang w:val="en-GB"/>
        </w:rPr>
        <w:t>newborns</w:t>
      </w:r>
      <w:proofErr w:type="spellEnd"/>
      <w:r w:rsidR="00DB6796" w:rsidRPr="005E4526">
        <w:rPr>
          <w:color w:val="auto"/>
          <w:sz w:val="24"/>
          <w:szCs w:val="24"/>
          <w:lang w:val="en-GB"/>
        </w:rPr>
        <w:t xml:space="preserve"> and infants. </w:t>
      </w:r>
      <w:r w:rsidR="005E4526">
        <w:rPr>
          <w:color w:val="auto"/>
          <w:sz w:val="24"/>
          <w:szCs w:val="24"/>
          <w:lang w:val="en-GB"/>
        </w:rPr>
        <w:t xml:space="preserve">Post. </w:t>
      </w:r>
      <w:proofErr w:type="spellStart"/>
      <w:r w:rsidR="005E4526">
        <w:rPr>
          <w:color w:val="auto"/>
          <w:sz w:val="24"/>
          <w:szCs w:val="24"/>
          <w:lang w:val="en-GB"/>
        </w:rPr>
        <w:t>Hig</w:t>
      </w:r>
      <w:proofErr w:type="spellEnd"/>
      <w:r w:rsidR="005E4526">
        <w:rPr>
          <w:color w:val="auto"/>
          <w:sz w:val="24"/>
          <w:szCs w:val="24"/>
          <w:lang w:val="en-GB"/>
        </w:rPr>
        <w:t xml:space="preserve">. Med. </w:t>
      </w:r>
      <w:proofErr w:type="spellStart"/>
      <w:r w:rsidR="005E4526">
        <w:rPr>
          <w:color w:val="auto"/>
          <w:sz w:val="24"/>
          <w:szCs w:val="24"/>
          <w:lang w:val="en-GB"/>
        </w:rPr>
        <w:t>Dośw</w:t>
      </w:r>
      <w:proofErr w:type="spellEnd"/>
      <w:r w:rsidR="005E4526">
        <w:rPr>
          <w:color w:val="auto"/>
          <w:sz w:val="24"/>
          <w:szCs w:val="24"/>
          <w:lang w:val="en-GB"/>
        </w:rPr>
        <w:t>., 2015; 69:</w:t>
      </w:r>
      <w:r w:rsidR="007F1CD0" w:rsidRPr="005E4526">
        <w:rPr>
          <w:color w:val="auto"/>
          <w:sz w:val="24"/>
          <w:szCs w:val="24"/>
          <w:lang w:val="en-GB"/>
        </w:rPr>
        <w:t>811-829</w:t>
      </w:r>
      <w:r w:rsidR="005E4526">
        <w:rPr>
          <w:color w:val="auto"/>
          <w:sz w:val="24"/>
          <w:szCs w:val="24"/>
          <w:lang w:val="en-GB"/>
        </w:rPr>
        <w:t xml:space="preserve">; </w:t>
      </w:r>
      <w:r w:rsidR="00DB6796" w:rsidRPr="005E4526">
        <w:rPr>
          <w:bCs/>
          <w:color w:val="auto"/>
          <w:sz w:val="24"/>
          <w:szCs w:val="24"/>
          <w:shd w:val="clear" w:color="auto" w:fill="FFFFFF"/>
          <w:lang w:val="en-GB"/>
        </w:rPr>
        <w:t>DOI: </w:t>
      </w:r>
      <w:r w:rsidR="00DB6796" w:rsidRPr="005E4526">
        <w:rPr>
          <w:rStyle w:val="ng-binding"/>
          <w:color w:val="auto"/>
          <w:sz w:val="24"/>
          <w:szCs w:val="24"/>
          <w:shd w:val="clear" w:color="auto" w:fill="FFFFFF"/>
          <w:lang w:val="en-GB"/>
        </w:rPr>
        <w:t>10.5604/17322693.1162561</w:t>
      </w:r>
      <w:r w:rsidR="00F603CE" w:rsidRPr="005E4526">
        <w:rPr>
          <w:rStyle w:val="ng-binding"/>
          <w:color w:val="auto"/>
          <w:sz w:val="24"/>
          <w:szCs w:val="24"/>
          <w:shd w:val="clear" w:color="auto" w:fill="FFFFFF"/>
          <w:lang w:val="en-GB"/>
        </w:rPr>
        <w:t>.</w:t>
      </w:r>
    </w:p>
    <w:p w14:paraId="6C2498FB" w14:textId="77777777" w:rsidR="003E1990" w:rsidRPr="00C435DE" w:rsidRDefault="003E1990" w:rsidP="00347370">
      <w:pPr>
        <w:spacing w:before="240" w:line="360" w:lineRule="auto"/>
        <w:jc w:val="both"/>
        <w:rPr>
          <w:sz w:val="24"/>
          <w:szCs w:val="24"/>
          <w:lang w:val="en-GB"/>
        </w:rPr>
      </w:pPr>
      <w:r w:rsidRPr="00C435DE">
        <w:rPr>
          <w:b/>
          <w:i/>
          <w:color w:val="1A1A1A"/>
          <w:sz w:val="24"/>
          <w:szCs w:val="24"/>
          <w:lang w:val="en-GB"/>
        </w:rPr>
        <w:t xml:space="preserve">Conclusion: </w:t>
      </w:r>
      <w:r w:rsidRPr="00CD7FDF">
        <w:rPr>
          <w:color w:val="auto"/>
          <w:sz w:val="24"/>
          <w:szCs w:val="24"/>
          <w:lang w:val="en-GB"/>
        </w:rPr>
        <w:t xml:space="preserve">Fucosylated </w:t>
      </w:r>
      <w:proofErr w:type="spellStart"/>
      <w:r w:rsidRPr="00CD7FDF">
        <w:rPr>
          <w:color w:val="auto"/>
          <w:sz w:val="24"/>
          <w:szCs w:val="24"/>
          <w:lang w:val="en-GB"/>
        </w:rPr>
        <w:t>glycans</w:t>
      </w:r>
      <w:proofErr w:type="spellEnd"/>
      <w:r w:rsidRPr="00CD7FDF">
        <w:rPr>
          <w:color w:val="auto"/>
          <w:sz w:val="24"/>
          <w:szCs w:val="24"/>
          <w:lang w:val="en-GB"/>
        </w:rPr>
        <w:t xml:space="preserve"> of milk glycoproteins might serve as soluble decoys for fucose-dependent pathogens via lectin-carbohydrate interaction and prevent adhesion to the </w:t>
      </w:r>
      <w:proofErr w:type="spellStart"/>
      <w:r w:rsidRPr="00CD7FDF">
        <w:rPr>
          <w:color w:val="auto"/>
          <w:sz w:val="24"/>
          <w:szCs w:val="24"/>
          <w:lang w:val="en-GB"/>
        </w:rPr>
        <w:t>newborns</w:t>
      </w:r>
      <w:proofErr w:type="spellEnd"/>
      <w:r w:rsidRPr="00CD7FDF">
        <w:rPr>
          <w:color w:val="auto"/>
          <w:sz w:val="24"/>
          <w:szCs w:val="24"/>
          <w:lang w:val="en-GB"/>
        </w:rPr>
        <w:t xml:space="preserve"> epithelial cells. In view of the foregoing, the highly fucosylated milk glycoproteins might be considered</w:t>
      </w:r>
      <w:r>
        <w:rPr>
          <w:sz w:val="24"/>
          <w:szCs w:val="24"/>
          <w:lang w:val="en-GB"/>
        </w:rPr>
        <w:t xml:space="preserve"> </w:t>
      </w:r>
      <w:r w:rsidRPr="00C435DE">
        <w:rPr>
          <w:sz w:val="24"/>
          <w:szCs w:val="24"/>
          <w:lang w:val="en-GB"/>
        </w:rPr>
        <w:t xml:space="preserve">as additional element of the innate immunity transferred to </w:t>
      </w:r>
      <w:proofErr w:type="spellStart"/>
      <w:r w:rsidRPr="00C435DE">
        <w:rPr>
          <w:sz w:val="24"/>
          <w:szCs w:val="24"/>
          <w:lang w:val="en-GB"/>
        </w:rPr>
        <w:t>newborns</w:t>
      </w:r>
      <w:proofErr w:type="spellEnd"/>
      <w:r w:rsidRPr="00C435DE">
        <w:rPr>
          <w:sz w:val="24"/>
          <w:szCs w:val="24"/>
          <w:lang w:val="en-GB"/>
        </w:rPr>
        <w:t xml:space="preserve"> during breastfeeding. For </w:t>
      </w:r>
      <w:proofErr w:type="spellStart"/>
      <w:r w:rsidRPr="00C435DE">
        <w:rPr>
          <w:sz w:val="24"/>
          <w:szCs w:val="24"/>
          <w:lang w:val="en-GB"/>
        </w:rPr>
        <w:t>newborn</w:t>
      </w:r>
      <w:proofErr w:type="spellEnd"/>
      <w:r w:rsidRPr="00C435DE">
        <w:rPr>
          <w:sz w:val="24"/>
          <w:szCs w:val="24"/>
          <w:lang w:val="en-GB"/>
        </w:rPr>
        <w:t xml:space="preserve"> delivered very preterm and/or delivered by mother with infection, milk is served as biotherapeutic. Detailed characterization of </w:t>
      </w:r>
      <w:proofErr w:type="spellStart"/>
      <w:r w:rsidRPr="00C435DE">
        <w:rPr>
          <w:sz w:val="24"/>
          <w:szCs w:val="24"/>
          <w:lang w:val="en-GB"/>
        </w:rPr>
        <w:t>fucosylation</w:t>
      </w:r>
      <w:proofErr w:type="spellEnd"/>
      <w:r w:rsidRPr="00C435DE">
        <w:rPr>
          <w:sz w:val="24"/>
          <w:szCs w:val="24"/>
          <w:lang w:val="en-GB"/>
        </w:rPr>
        <w:t xml:space="preserve"> pattern of glycoproteins can provide additional guidelines for milk banking and a construction</w:t>
      </w:r>
      <w:r>
        <w:rPr>
          <w:sz w:val="24"/>
          <w:szCs w:val="24"/>
          <w:lang w:val="en-GB"/>
        </w:rPr>
        <w:t xml:space="preserve"> the</w:t>
      </w:r>
      <w:r w:rsidRPr="00C435DE">
        <w:rPr>
          <w:sz w:val="24"/>
          <w:szCs w:val="24"/>
          <w:lang w:val="en-GB"/>
        </w:rPr>
        <w:t xml:space="preserve"> new type of formula milk.</w:t>
      </w:r>
    </w:p>
    <w:p w14:paraId="530DC739" w14:textId="77777777" w:rsidR="009B6C89" w:rsidRPr="006673C5" w:rsidRDefault="009B6C89" w:rsidP="00347370">
      <w:pPr>
        <w:spacing w:line="360" w:lineRule="auto"/>
        <w:rPr>
          <w:lang w:val="en-GB"/>
        </w:rPr>
      </w:pPr>
    </w:p>
    <w:sectPr w:rsidR="009B6C89" w:rsidRPr="006673C5" w:rsidSect="00D80A99">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CC8A8" w14:textId="77777777" w:rsidR="00D32BE0" w:rsidRDefault="00D32BE0">
      <w:r>
        <w:separator/>
      </w:r>
    </w:p>
  </w:endnote>
  <w:endnote w:type="continuationSeparator" w:id="0">
    <w:p w14:paraId="34065CF5" w14:textId="77777777" w:rsidR="00D32BE0" w:rsidRDefault="00D3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7A65F" w14:textId="77777777" w:rsidR="00D32BE0" w:rsidRDefault="00D32BE0">
      <w:r>
        <w:separator/>
      </w:r>
    </w:p>
  </w:footnote>
  <w:footnote w:type="continuationSeparator" w:id="0">
    <w:p w14:paraId="3A2C1DB6" w14:textId="77777777" w:rsidR="00D32BE0" w:rsidRDefault="00D32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97726" w14:textId="77777777" w:rsidR="002C4FDB" w:rsidRDefault="00D32BE0" w:rsidP="00C6498B">
    <w:pPr>
      <w:tabs>
        <w:tab w:val="left" w:pos="7163"/>
        <w:tab w:val="right" w:pos="8220"/>
      </w:tabs>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A27"/>
    <w:multiLevelType w:val="hybridMultilevel"/>
    <w:tmpl w:val="B4BE95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A725530"/>
    <w:multiLevelType w:val="multilevel"/>
    <w:tmpl w:val="B48846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E7"/>
    <w:rsid w:val="00154BB0"/>
    <w:rsid w:val="00182367"/>
    <w:rsid w:val="001C2DA3"/>
    <w:rsid w:val="00310D20"/>
    <w:rsid w:val="00347370"/>
    <w:rsid w:val="00356459"/>
    <w:rsid w:val="003635B6"/>
    <w:rsid w:val="003E1990"/>
    <w:rsid w:val="00453EE0"/>
    <w:rsid w:val="00493151"/>
    <w:rsid w:val="00500AE1"/>
    <w:rsid w:val="00566684"/>
    <w:rsid w:val="00582C6D"/>
    <w:rsid w:val="005A12EA"/>
    <w:rsid w:val="005E4526"/>
    <w:rsid w:val="006136FF"/>
    <w:rsid w:val="00630EA0"/>
    <w:rsid w:val="006673C5"/>
    <w:rsid w:val="00677B2B"/>
    <w:rsid w:val="007F1CD0"/>
    <w:rsid w:val="00803495"/>
    <w:rsid w:val="008115E7"/>
    <w:rsid w:val="008160B8"/>
    <w:rsid w:val="0089594D"/>
    <w:rsid w:val="008B1E6C"/>
    <w:rsid w:val="0093535D"/>
    <w:rsid w:val="00991F8A"/>
    <w:rsid w:val="009B6C89"/>
    <w:rsid w:val="00AB4B9A"/>
    <w:rsid w:val="00B237B5"/>
    <w:rsid w:val="00B53FBF"/>
    <w:rsid w:val="00C3121F"/>
    <w:rsid w:val="00C33967"/>
    <w:rsid w:val="00C94670"/>
    <w:rsid w:val="00C946BE"/>
    <w:rsid w:val="00D23490"/>
    <w:rsid w:val="00D32BE0"/>
    <w:rsid w:val="00D622BE"/>
    <w:rsid w:val="00D6472F"/>
    <w:rsid w:val="00D80A99"/>
    <w:rsid w:val="00DB6796"/>
    <w:rsid w:val="00F60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E199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pl-PL"/>
    </w:rPr>
  </w:style>
  <w:style w:type="paragraph" w:styleId="Nagwek3">
    <w:name w:val="heading 3"/>
    <w:basedOn w:val="Normalny"/>
    <w:link w:val="Nagwek3Znak"/>
    <w:uiPriority w:val="9"/>
    <w:qFormat/>
    <w:rsid w:val="007F1CD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2"/>
    </w:pPr>
    <w:rPr>
      <w:b/>
      <w:bCs/>
      <w:color w:val="auto"/>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594D"/>
    <w:pPr>
      <w:tabs>
        <w:tab w:val="center" w:pos="4536"/>
        <w:tab w:val="right" w:pos="9072"/>
      </w:tabs>
    </w:pPr>
  </w:style>
  <w:style w:type="character" w:customStyle="1" w:styleId="NagwekZnak">
    <w:name w:val="Nagłówek Znak"/>
    <w:basedOn w:val="Domylnaczcionkaakapitu"/>
    <w:link w:val="Nagwek"/>
    <w:uiPriority w:val="99"/>
    <w:rsid w:val="0089594D"/>
    <w:rPr>
      <w:rFonts w:ascii="Times New Roman" w:eastAsia="Times New Roman" w:hAnsi="Times New Roman" w:cs="Times New Roman"/>
      <w:color w:val="000000"/>
      <w:sz w:val="20"/>
      <w:szCs w:val="20"/>
      <w:lang w:eastAsia="pl-PL"/>
    </w:rPr>
  </w:style>
  <w:style w:type="paragraph" w:styleId="Stopka">
    <w:name w:val="footer"/>
    <w:basedOn w:val="Normalny"/>
    <w:link w:val="StopkaZnak"/>
    <w:uiPriority w:val="99"/>
    <w:unhideWhenUsed/>
    <w:rsid w:val="0089594D"/>
    <w:pPr>
      <w:tabs>
        <w:tab w:val="center" w:pos="4536"/>
        <w:tab w:val="right" w:pos="9072"/>
      </w:tabs>
    </w:pPr>
  </w:style>
  <w:style w:type="character" w:customStyle="1" w:styleId="StopkaZnak">
    <w:name w:val="Stopka Znak"/>
    <w:basedOn w:val="Domylnaczcionkaakapitu"/>
    <w:link w:val="Stopka"/>
    <w:uiPriority w:val="99"/>
    <w:rsid w:val="0089594D"/>
    <w:rPr>
      <w:rFonts w:ascii="Times New Roman" w:eastAsia="Times New Roman" w:hAnsi="Times New Roman" w:cs="Times New Roman"/>
      <w:color w:val="000000"/>
      <w:sz w:val="20"/>
      <w:szCs w:val="20"/>
      <w:lang w:eastAsia="pl-PL"/>
    </w:rPr>
  </w:style>
  <w:style w:type="character" w:styleId="Odwoaniedokomentarza">
    <w:name w:val="annotation reference"/>
    <w:basedOn w:val="Domylnaczcionkaakapitu"/>
    <w:uiPriority w:val="99"/>
    <w:semiHidden/>
    <w:unhideWhenUsed/>
    <w:rsid w:val="006673C5"/>
    <w:rPr>
      <w:sz w:val="16"/>
      <w:szCs w:val="16"/>
    </w:rPr>
  </w:style>
  <w:style w:type="paragraph" w:styleId="Tekstkomentarza">
    <w:name w:val="annotation text"/>
    <w:basedOn w:val="Normalny"/>
    <w:link w:val="TekstkomentarzaZnak"/>
    <w:uiPriority w:val="99"/>
    <w:semiHidden/>
    <w:unhideWhenUsed/>
    <w:rsid w:val="006673C5"/>
  </w:style>
  <w:style w:type="character" w:customStyle="1" w:styleId="TekstkomentarzaZnak">
    <w:name w:val="Tekst komentarza Znak"/>
    <w:basedOn w:val="Domylnaczcionkaakapitu"/>
    <w:link w:val="Tekstkomentarza"/>
    <w:uiPriority w:val="99"/>
    <w:semiHidden/>
    <w:rsid w:val="006673C5"/>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673C5"/>
    <w:rPr>
      <w:b/>
      <w:bCs/>
    </w:rPr>
  </w:style>
  <w:style w:type="character" w:customStyle="1" w:styleId="TematkomentarzaZnak">
    <w:name w:val="Temat komentarza Znak"/>
    <w:basedOn w:val="TekstkomentarzaZnak"/>
    <w:link w:val="Tematkomentarza"/>
    <w:uiPriority w:val="99"/>
    <w:semiHidden/>
    <w:rsid w:val="006673C5"/>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6673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73C5"/>
    <w:rPr>
      <w:rFonts w:ascii="Segoe UI" w:eastAsia="Times New Roman" w:hAnsi="Segoe UI" w:cs="Segoe UI"/>
      <w:color w:val="000000"/>
      <w:sz w:val="18"/>
      <w:szCs w:val="18"/>
      <w:lang w:eastAsia="pl-PL"/>
    </w:rPr>
  </w:style>
  <w:style w:type="paragraph" w:styleId="Akapitzlist">
    <w:name w:val="List Paragraph"/>
    <w:basedOn w:val="Normalny"/>
    <w:uiPriority w:val="34"/>
    <w:qFormat/>
    <w:rsid w:val="00B53FBF"/>
    <w:pPr>
      <w:pBdr>
        <w:top w:val="none" w:sz="0" w:space="0" w:color="auto"/>
        <w:left w:val="none" w:sz="0" w:space="0" w:color="auto"/>
        <w:bottom w:val="none" w:sz="0" w:space="0" w:color="auto"/>
        <w:right w:val="none" w:sz="0" w:space="0" w:color="auto"/>
        <w:between w:val="none" w:sz="0" w:space="0" w:color="auto"/>
      </w:pBdr>
      <w:ind w:left="720"/>
      <w:contextualSpacing/>
    </w:pPr>
    <w:rPr>
      <w:color w:val="auto"/>
    </w:rPr>
  </w:style>
  <w:style w:type="character" w:customStyle="1" w:styleId="Nagwek3Znak">
    <w:name w:val="Nagłówek 3 Znak"/>
    <w:basedOn w:val="Domylnaczcionkaakapitu"/>
    <w:link w:val="Nagwek3"/>
    <w:uiPriority w:val="9"/>
    <w:rsid w:val="007F1CD0"/>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DB6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E199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pl-PL"/>
    </w:rPr>
  </w:style>
  <w:style w:type="paragraph" w:styleId="Nagwek3">
    <w:name w:val="heading 3"/>
    <w:basedOn w:val="Normalny"/>
    <w:link w:val="Nagwek3Znak"/>
    <w:uiPriority w:val="9"/>
    <w:qFormat/>
    <w:rsid w:val="007F1CD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2"/>
    </w:pPr>
    <w:rPr>
      <w:b/>
      <w:bCs/>
      <w:color w:val="auto"/>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594D"/>
    <w:pPr>
      <w:tabs>
        <w:tab w:val="center" w:pos="4536"/>
        <w:tab w:val="right" w:pos="9072"/>
      </w:tabs>
    </w:pPr>
  </w:style>
  <w:style w:type="character" w:customStyle="1" w:styleId="NagwekZnak">
    <w:name w:val="Nagłówek Znak"/>
    <w:basedOn w:val="Domylnaczcionkaakapitu"/>
    <w:link w:val="Nagwek"/>
    <w:uiPriority w:val="99"/>
    <w:rsid w:val="0089594D"/>
    <w:rPr>
      <w:rFonts w:ascii="Times New Roman" w:eastAsia="Times New Roman" w:hAnsi="Times New Roman" w:cs="Times New Roman"/>
      <w:color w:val="000000"/>
      <w:sz w:val="20"/>
      <w:szCs w:val="20"/>
      <w:lang w:eastAsia="pl-PL"/>
    </w:rPr>
  </w:style>
  <w:style w:type="paragraph" w:styleId="Stopka">
    <w:name w:val="footer"/>
    <w:basedOn w:val="Normalny"/>
    <w:link w:val="StopkaZnak"/>
    <w:uiPriority w:val="99"/>
    <w:unhideWhenUsed/>
    <w:rsid w:val="0089594D"/>
    <w:pPr>
      <w:tabs>
        <w:tab w:val="center" w:pos="4536"/>
        <w:tab w:val="right" w:pos="9072"/>
      </w:tabs>
    </w:pPr>
  </w:style>
  <w:style w:type="character" w:customStyle="1" w:styleId="StopkaZnak">
    <w:name w:val="Stopka Znak"/>
    <w:basedOn w:val="Domylnaczcionkaakapitu"/>
    <w:link w:val="Stopka"/>
    <w:uiPriority w:val="99"/>
    <w:rsid w:val="0089594D"/>
    <w:rPr>
      <w:rFonts w:ascii="Times New Roman" w:eastAsia="Times New Roman" w:hAnsi="Times New Roman" w:cs="Times New Roman"/>
      <w:color w:val="000000"/>
      <w:sz w:val="20"/>
      <w:szCs w:val="20"/>
      <w:lang w:eastAsia="pl-PL"/>
    </w:rPr>
  </w:style>
  <w:style w:type="character" w:styleId="Odwoaniedokomentarza">
    <w:name w:val="annotation reference"/>
    <w:basedOn w:val="Domylnaczcionkaakapitu"/>
    <w:uiPriority w:val="99"/>
    <w:semiHidden/>
    <w:unhideWhenUsed/>
    <w:rsid w:val="006673C5"/>
    <w:rPr>
      <w:sz w:val="16"/>
      <w:szCs w:val="16"/>
    </w:rPr>
  </w:style>
  <w:style w:type="paragraph" w:styleId="Tekstkomentarza">
    <w:name w:val="annotation text"/>
    <w:basedOn w:val="Normalny"/>
    <w:link w:val="TekstkomentarzaZnak"/>
    <w:uiPriority w:val="99"/>
    <w:semiHidden/>
    <w:unhideWhenUsed/>
    <w:rsid w:val="006673C5"/>
  </w:style>
  <w:style w:type="character" w:customStyle="1" w:styleId="TekstkomentarzaZnak">
    <w:name w:val="Tekst komentarza Znak"/>
    <w:basedOn w:val="Domylnaczcionkaakapitu"/>
    <w:link w:val="Tekstkomentarza"/>
    <w:uiPriority w:val="99"/>
    <w:semiHidden/>
    <w:rsid w:val="006673C5"/>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673C5"/>
    <w:rPr>
      <w:b/>
      <w:bCs/>
    </w:rPr>
  </w:style>
  <w:style w:type="character" w:customStyle="1" w:styleId="TematkomentarzaZnak">
    <w:name w:val="Temat komentarza Znak"/>
    <w:basedOn w:val="TekstkomentarzaZnak"/>
    <w:link w:val="Tematkomentarza"/>
    <w:uiPriority w:val="99"/>
    <w:semiHidden/>
    <w:rsid w:val="006673C5"/>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6673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73C5"/>
    <w:rPr>
      <w:rFonts w:ascii="Segoe UI" w:eastAsia="Times New Roman" w:hAnsi="Segoe UI" w:cs="Segoe UI"/>
      <w:color w:val="000000"/>
      <w:sz w:val="18"/>
      <w:szCs w:val="18"/>
      <w:lang w:eastAsia="pl-PL"/>
    </w:rPr>
  </w:style>
  <w:style w:type="paragraph" w:styleId="Akapitzlist">
    <w:name w:val="List Paragraph"/>
    <w:basedOn w:val="Normalny"/>
    <w:uiPriority w:val="34"/>
    <w:qFormat/>
    <w:rsid w:val="00B53FBF"/>
    <w:pPr>
      <w:pBdr>
        <w:top w:val="none" w:sz="0" w:space="0" w:color="auto"/>
        <w:left w:val="none" w:sz="0" w:space="0" w:color="auto"/>
        <w:bottom w:val="none" w:sz="0" w:space="0" w:color="auto"/>
        <w:right w:val="none" w:sz="0" w:space="0" w:color="auto"/>
        <w:between w:val="none" w:sz="0" w:space="0" w:color="auto"/>
      </w:pBdr>
      <w:ind w:left="720"/>
      <w:contextualSpacing/>
    </w:pPr>
    <w:rPr>
      <w:color w:val="auto"/>
    </w:rPr>
  </w:style>
  <w:style w:type="character" w:customStyle="1" w:styleId="Nagwek3Znak">
    <w:name w:val="Nagłówek 3 Znak"/>
    <w:basedOn w:val="Domylnaczcionkaakapitu"/>
    <w:link w:val="Nagwek3"/>
    <w:uiPriority w:val="9"/>
    <w:rsid w:val="007F1CD0"/>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DB6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1665</Words>
  <Characters>9996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Kuberka</dc:creator>
  <cp:lastModifiedBy>Jolanta</cp:lastModifiedBy>
  <cp:revision>11</cp:revision>
  <dcterms:created xsi:type="dcterms:W3CDTF">2018-03-19T06:40:00Z</dcterms:created>
  <dcterms:modified xsi:type="dcterms:W3CDTF">2018-03-20T07:42:00Z</dcterms:modified>
</cp:coreProperties>
</file>