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D93" w:rsidRPr="00C21D93" w:rsidRDefault="00C21D93" w:rsidP="00C21D93">
      <w:pPr>
        <w:keepNext/>
        <w:spacing w:before="240" w:after="60" w:line="360" w:lineRule="auto"/>
        <w:ind w:left="720"/>
        <w:outlineLvl w:val="0"/>
        <w:rPr>
          <w:rFonts w:ascii="Times New Roman" w:eastAsia="Times New Roman" w:hAnsi="Times New Roman" w:cs="Times New Roman"/>
          <w:b/>
          <w:bCs/>
          <w:kern w:val="32"/>
          <w:sz w:val="32"/>
          <w:szCs w:val="32"/>
          <w:lang w:eastAsia="pl-PL"/>
        </w:rPr>
      </w:pPr>
      <w:bookmarkStart w:id="0" w:name="_Toc459226394"/>
      <w:r w:rsidRPr="00C21D93">
        <w:rPr>
          <w:rFonts w:ascii="Times New Roman" w:eastAsia="Times New Roman" w:hAnsi="Times New Roman" w:cs="Times New Roman"/>
          <w:b/>
          <w:bCs/>
          <w:kern w:val="32"/>
          <w:sz w:val="32"/>
          <w:szCs w:val="32"/>
          <w:lang w:eastAsia="pl-PL"/>
        </w:rPr>
        <w:t>Streszczenie</w:t>
      </w:r>
      <w:bookmarkEnd w:id="0"/>
    </w:p>
    <w:p w:rsidR="00C21D93" w:rsidRPr="00C21D93" w:rsidRDefault="00C21D93" w:rsidP="00C21D93">
      <w:pPr>
        <w:spacing w:after="0" w:line="240" w:lineRule="auto"/>
        <w:rPr>
          <w:rFonts w:ascii="Times New Roman" w:eastAsia="Times New Roman" w:hAnsi="Times New Roman" w:cs="Times New Roman"/>
          <w:sz w:val="20"/>
          <w:szCs w:val="20"/>
          <w:lang w:eastAsia="pl-PL"/>
        </w:rPr>
      </w:pPr>
    </w:p>
    <w:p w:rsidR="00C21D93" w:rsidRPr="00C21D93" w:rsidRDefault="00C21D93" w:rsidP="00C21D93">
      <w:pPr>
        <w:spacing w:after="0" w:line="360" w:lineRule="auto"/>
        <w:ind w:left="360" w:firstLine="348"/>
        <w:jc w:val="both"/>
        <w:rPr>
          <w:rFonts w:ascii="Times New Roman" w:eastAsia="Times New Roman" w:hAnsi="Times New Roman" w:cs="Times New Roman"/>
          <w:sz w:val="24"/>
          <w:szCs w:val="24"/>
          <w:lang w:eastAsia="pl-PL"/>
        </w:rPr>
      </w:pPr>
      <w:r w:rsidRPr="00C21D93">
        <w:rPr>
          <w:rFonts w:ascii="Times New Roman" w:eastAsia="Times New Roman" w:hAnsi="Times New Roman" w:cs="Times New Roman"/>
          <w:sz w:val="24"/>
          <w:szCs w:val="24"/>
          <w:lang w:eastAsia="pl-PL"/>
        </w:rPr>
        <w:t xml:space="preserve">Alergeny grzybów mikroskopowych są ważną przyczyną chorób dróg oddechowych oraz schorzeń skóry u osób uczulonych. Współczesna diagnostyka nadwrażliwości </w:t>
      </w:r>
      <w:r w:rsidRPr="00C21D93">
        <w:rPr>
          <w:rFonts w:ascii="Times New Roman" w:eastAsia="Times New Roman" w:hAnsi="Times New Roman" w:cs="Times New Roman"/>
          <w:sz w:val="24"/>
          <w:szCs w:val="24"/>
          <w:lang w:eastAsia="pl-PL"/>
        </w:rPr>
        <w:br/>
        <w:t xml:space="preserve">na pleśnie opiera się na wykonywaniu testów skórnych typu </w:t>
      </w:r>
      <w:proofErr w:type="spellStart"/>
      <w:r w:rsidRPr="00C21D93">
        <w:rPr>
          <w:rFonts w:ascii="Times New Roman" w:eastAsia="Times New Roman" w:hAnsi="Times New Roman" w:cs="Times New Roman"/>
          <w:i/>
          <w:sz w:val="24"/>
          <w:szCs w:val="24"/>
          <w:lang w:eastAsia="pl-PL"/>
        </w:rPr>
        <w:t>prick</w:t>
      </w:r>
      <w:proofErr w:type="spellEnd"/>
      <w:r w:rsidRPr="00C21D93">
        <w:rPr>
          <w:rFonts w:ascii="Times New Roman" w:eastAsia="Times New Roman" w:hAnsi="Times New Roman" w:cs="Times New Roman"/>
          <w:sz w:val="24"/>
          <w:szCs w:val="24"/>
          <w:lang w:eastAsia="pl-PL"/>
        </w:rPr>
        <w:t xml:space="preserve"> oraz oznaczaniu swoistych </w:t>
      </w:r>
      <w:proofErr w:type="spellStart"/>
      <w:r w:rsidRPr="00C21D93">
        <w:rPr>
          <w:rFonts w:ascii="Times New Roman" w:eastAsia="Times New Roman" w:hAnsi="Times New Roman" w:cs="Times New Roman"/>
          <w:sz w:val="24"/>
          <w:szCs w:val="24"/>
          <w:lang w:eastAsia="pl-PL"/>
        </w:rPr>
        <w:t>IgE</w:t>
      </w:r>
      <w:proofErr w:type="spellEnd"/>
      <w:r w:rsidRPr="00C21D93">
        <w:rPr>
          <w:rFonts w:ascii="Times New Roman" w:eastAsia="Times New Roman" w:hAnsi="Times New Roman" w:cs="Times New Roman"/>
          <w:sz w:val="24"/>
          <w:szCs w:val="24"/>
          <w:lang w:eastAsia="pl-PL"/>
        </w:rPr>
        <w:t xml:space="preserve"> w teście </w:t>
      </w:r>
      <w:proofErr w:type="spellStart"/>
      <w:r w:rsidRPr="00C21D93">
        <w:rPr>
          <w:rFonts w:ascii="Times New Roman" w:eastAsia="Times New Roman" w:hAnsi="Times New Roman" w:cs="Times New Roman"/>
          <w:sz w:val="24"/>
          <w:szCs w:val="24"/>
          <w:lang w:eastAsia="pl-PL"/>
        </w:rPr>
        <w:t>fluoroimmunoenzymatycznym</w:t>
      </w:r>
      <w:proofErr w:type="spellEnd"/>
      <w:r w:rsidRPr="00C21D93">
        <w:rPr>
          <w:rFonts w:ascii="Times New Roman" w:eastAsia="Times New Roman" w:hAnsi="Times New Roman" w:cs="Times New Roman"/>
          <w:sz w:val="24"/>
          <w:szCs w:val="24"/>
          <w:lang w:eastAsia="pl-PL"/>
        </w:rPr>
        <w:t xml:space="preserve">. Wyniki badań uzyskiwane </w:t>
      </w:r>
      <w:r w:rsidRPr="00C21D93">
        <w:rPr>
          <w:rFonts w:ascii="Times New Roman" w:eastAsia="Times New Roman" w:hAnsi="Times New Roman" w:cs="Times New Roman"/>
          <w:sz w:val="24"/>
          <w:szCs w:val="24"/>
          <w:lang w:eastAsia="pl-PL"/>
        </w:rPr>
        <w:br/>
        <w:t xml:space="preserve">za pomocą obu metod często nie są spójne i nie można ich bezpośrednio porównywać. </w:t>
      </w:r>
      <w:r w:rsidRPr="00C21D93">
        <w:rPr>
          <w:rFonts w:ascii="Times New Roman" w:eastAsia="Times New Roman" w:hAnsi="Times New Roman" w:cs="Times New Roman"/>
          <w:sz w:val="24"/>
          <w:szCs w:val="24"/>
          <w:lang w:eastAsia="pl-PL"/>
        </w:rPr>
        <w:br/>
        <w:t xml:space="preserve">Z tego powodu należy posługiwać się dodatkowymi narzędziami laboratoryjnymi, dzięki którym możliwe będzie postawienie trafnego rozpoznania alergii. Obiecująca techniką </w:t>
      </w:r>
      <w:r w:rsidRPr="00C21D93">
        <w:rPr>
          <w:rFonts w:ascii="Times New Roman" w:eastAsia="Times New Roman" w:hAnsi="Times New Roman" w:cs="Times New Roman"/>
          <w:sz w:val="24"/>
          <w:szCs w:val="24"/>
          <w:lang w:eastAsia="pl-PL"/>
        </w:rPr>
        <w:br/>
        <w:t>w tej dziedzin</w:t>
      </w:r>
      <w:r w:rsidR="00927FFE">
        <w:rPr>
          <w:rFonts w:ascii="Times New Roman" w:eastAsia="Times New Roman" w:hAnsi="Times New Roman" w:cs="Times New Roman"/>
          <w:sz w:val="24"/>
          <w:szCs w:val="24"/>
          <w:lang w:eastAsia="pl-PL"/>
        </w:rPr>
        <w:t xml:space="preserve">ie jest </w:t>
      </w:r>
      <w:proofErr w:type="spellStart"/>
      <w:r w:rsidR="00927FFE">
        <w:rPr>
          <w:rFonts w:ascii="Times New Roman" w:eastAsia="Times New Roman" w:hAnsi="Times New Roman" w:cs="Times New Roman"/>
          <w:sz w:val="24"/>
          <w:szCs w:val="24"/>
          <w:lang w:eastAsia="pl-PL"/>
        </w:rPr>
        <w:t>cytometria</w:t>
      </w:r>
      <w:proofErr w:type="spellEnd"/>
      <w:r w:rsidR="00927FFE">
        <w:rPr>
          <w:rFonts w:ascii="Times New Roman" w:eastAsia="Times New Roman" w:hAnsi="Times New Roman" w:cs="Times New Roman"/>
          <w:sz w:val="24"/>
          <w:szCs w:val="24"/>
          <w:lang w:eastAsia="pl-PL"/>
        </w:rPr>
        <w:t xml:space="preserve"> przepływowa.</w:t>
      </w:r>
      <w:bookmarkStart w:id="1" w:name="_GoBack"/>
      <w:bookmarkEnd w:id="1"/>
    </w:p>
    <w:p w:rsidR="00C21D93" w:rsidRPr="00C21D93" w:rsidRDefault="00C21D93" w:rsidP="00C21D93">
      <w:pPr>
        <w:spacing w:after="0" w:line="360" w:lineRule="auto"/>
        <w:ind w:left="360" w:firstLine="348"/>
        <w:jc w:val="both"/>
        <w:rPr>
          <w:rFonts w:ascii="Times New Roman" w:eastAsia="Times New Roman" w:hAnsi="Times New Roman" w:cs="Times New Roman"/>
          <w:sz w:val="24"/>
          <w:szCs w:val="24"/>
          <w:lang w:eastAsia="pl-PL"/>
        </w:rPr>
      </w:pPr>
      <w:r w:rsidRPr="00C21D93">
        <w:rPr>
          <w:rFonts w:ascii="Times New Roman" w:eastAsia="Times New Roman" w:hAnsi="Times New Roman" w:cs="Times New Roman"/>
          <w:sz w:val="24"/>
          <w:szCs w:val="24"/>
          <w:lang w:eastAsia="pl-PL"/>
        </w:rPr>
        <w:t xml:space="preserve">W niniejszej dysertacji doktorskiej podjęto próbę wykonania, zoptymalizowania </w:t>
      </w:r>
      <w:r w:rsidRPr="00C21D93">
        <w:rPr>
          <w:rFonts w:ascii="Times New Roman" w:eastAsia="Times New Roman" w:hAnsi="Times New Roman" w:cs="Times New Roman"/>
          <w:sz w:val="24"/>
          <w:szCs w:val="24"/>
          <w:lang w:eastAsia="pl-PL"/>
        </w:rPr>
        <w:br/>
        <w:t xml:space="preserve">i oceny przydatności diagnostycznej testu aktywacji </w:t>
      </w:r>
      <w:proofErr w:type="spellStart"/>
      <w:r w:rsidRPr="00C21D93">
        <w:rPr>
          <w:rFonts w:ascii="Times New Roman" w:eastAsia="Times New Roman" w:hAnsi="Times New Roman" w:cs="Times New Roman"/>
          <w:sz w:val="24"/>
          <w:szCs w:val="24"/>
          <w:lang w:eastAsia="pl-PL"/>
        </w:rPr>
        <w:t>bazofila</w:t>
      </w:r>
      <w:proofErr w:type="spellEnd"/>
      <w:r w:rsidRPr="00C21D93">
        <w:rPr>
          <w:rFonts w:ascii="Times New Roman" w:eastAsia="Times New Roman" w:hAnsi="Times New Roman" w:cs="Times New Roman"/>
          <w:sz w:val="24"/>
          <w:szCs w:val="24"/>
          <w:lang w:eastAsia="pl-PL"/>
        </w:rPr>
        <w:t xml:space="preserve"> (BAT) w alergii na pleśń </w:t>
      </w:r>
      <w:proofErr w:type="spellStart"/>
      <w:r w:rsidRPr="00C21D93">
        <w:rPr>
          <w:rFonts w:ascii="Times New Roman" w:eastAsia="Times New Roman" w:hAnsi="Times New Roman" w:cs="Times New Roman"/>
          <w:i/>
          <w:sz w:val="24"/>
          <w:szCs w:val="24"/>
          <w:lang w:eastAsia="pl-PL"/>
        </w:rPr>
        <w:t>Alternaria</w:t>
      </w:r>
      <w:proofErr w:type="spellEnd"/>
      <w:r w:rsidRPr="00C21D93">
        <w:rPr>
          <w:rFonts w:ascii="Times New Roman" w:eastAsia="Times New Roman" w:hAnsi="Times New Roman" w:cs="Times New Roman"/>
          <w:i/>
          <w:sz w:val="24"/>
          <w:szCs w:val="24"/>
          <w:lang w:eastAsia="pl-PL"/>
        </w:rPr>
        <w:t xml:space="preserve"> </w:t>
      </w:r>
      <w:proofErr w:type="spellStart"/>
      <w:r w:rsidRPr="00C21D93">
        <w:rPr>
          <w:rFonts w:ascii="Times New Roman" w:eastAsia="Times New Roman" w:hAnsi="Times New Roman" w:cs="Times New Roman"/>
          <w:i/>
          <w:sz w:val="24"/>
          <w:szCs w:val="24"/>
          <w:lang w:eastAsia="pl-PL"/>
        </w:rPr>
        <w:t>alternata</w:t>
      </w:r>
      <w:proofErr w:type="spellEnd"/>
      <w:r w:rsidRPr="00C21D93">
        <w:rPr>
          <w:rFonts w:ascii="Times New Roman" w:eastAsia="Times New Roman" w:hAnsi="Times New Roman" w:cs="Times New Roman"/>
          <w:sz w:val="24"/>
          <w:szCs w:val="24"/>
          <w:lang w:eastAsia="pl-PL"/>
        </w:rPr>
        <w:t xml:space="preserve">. Celem pracy było również sprawdzenie, czy </w:t>
      </w:r>
      <w:proofErr w:type="spellStart"/>
      <w:r w:rsidRPr="00C21D93">
        <w:rPr>
          <w:rFonts w:ascii="Times New Roman" w:eastAsia="Times New Roman" w:hAnsi="Times New Roman" w:cs="Times New Roman"/>
          <w:sz w:val="24"/>
          <w:szCs w:val="24"/>
          <w:lang w:eastAsia="pl-PL"/>
        </w:rPr>
        <w:t>aneksyna</w:t>
      </w:r>
      <w:proofErr w:type="spellEnd"/>
      <w:r w:rsidRPr="00C21D93">
        <w:rPr>
          <w:rFonts w:ascii="Times New Roman" w:eastAsia="Times New Roman" w:hAnsi="Times New Roman" w:cs="Times New Roman"/>
          <w:sz w:val="24"/>
          <w:szCs w:val="24"/>
          <w:lang w:eastAsia="pl-PL"/>
        </w:rPr>
        <w:t xml:space="preserve"> V może zostać uznana za nowy marker aktywacji </w:t>
      </w:r>
      <w:proofErr w:type="spellStart"/>
      <w:r w:rsidRPr="00C21D93">
        <w:rPr>
          <w:rFonts w:ascii="Times New Roman" w:eastAsia="Times New Roman" w:hAnsi="Times New Roman" w:cs="Times New Roman"/>
          <w:sz w:val="24"/>
          <w:szCs w:val="24"/>
          <w:lang w:eastAsia="pl-PL"/>
        </w:rPr>
        <w:t>granulocyta</w:t>
      </w:r>
      <w:proofErr w:type="spellEnd"/>
      <w:r w:rsidRPr="00C21D93">
        <w:rPr>
          <w:rFonts w:ascii="Times New Roman" w:eastAsia="Times New Roman" w:hAnsi="Times New Roman" w:cs="Times New Roman"/>
          <w:sz w:val="24"/>
          <w:szCs w:val="24"/>
          <w:lang w:eastAsia="pl-PL"/>
        </w:rPr>
        <w:t xml:space="preserve"> zasadochłonnego i zastąpić antygeny powszechnie stosowane w testach komórkowych, takie jak CD63 lub CD203c.</w:t>
      </w:r>
    </w:p>
    <w:p w:rsidR="00C21D93" w:rsidRPr="00C21D93" w:rsidRDefault="00C21D93" w:rsidP="00C21D93">
      <w:pPr>
        <w:spacing w:after="0" w:line="360" w:lineRule="auto"/>
        <w:ind w:left="360" w:firstLine="348"/>
        <w:jc w:val="both"/>
        <w:rPr>
          <w:rFonts w:ascii="Times New Roman" w:eastAsia="Times New Roman" w:hAnsi="Times New Roman" w:cs="Times New Roman"/>
          <w:sz w:val="24"/>
          <w:szCs w:val="24"/>
          <w:lang w:eastAsia="pl-PL"/>
        </w:rPr>
      </w:pPr>
      <w:r w:rsidRPr="00C21D93">
        <w:rPr>
          <w:rFonts w:ascii="Times New Roman" w:eastAsia="Times New Roman" w:hAnsi="Times New Roman" w:cs="Times New Roman"/>
          <w:sz w:val="24"/>
          <w:szCs w:val="24"/>
          <w:lang w:eastAsia="pl-PL"/>
        </w:rPr>
        <w:t xml:space="preserve">Badania wykonano w grupie 65 osób, z których 32 pacjentów było uczulonych </w:t>
      </w:r>
      <w:r w:rsidRPr="00C21D93">
        <w:rPr>
          <w:rFonts w:ascii="Times New Roman" w:eastAsia="Times New Roman" w:hAnsi="Times New Roman" w:cs="Times New Roman"/>
          <w:sz w:val="24"/>
          <w:szCs w:val="24"/>
          <w:lang w:eastAsia="pl-PL"/>
        </w:rPr>
        <w:br/>
        <w:t xml:space="preserve">na </w:t>
      </w:r>
      <w:proofErr w:type="spellStart"/>
      <w:r w:rsidRPr="00C21D93">
        <w:rPr>
          <w:rFonts w:ascii="Times New Roman" w:eastAsia="Times New Roman" w:hAnsi="Times New Roman" w:cs="Times New Roman"/>
          <w:i/>
          <w:sz w:val="24"/>
          <w:szCs w:val="24"/>
          <w:lang w:eastAsia="pl-PL"/>
        </w:rPr>
        <w:t>Alternaria</w:t>
      </w:r>
      <w:proofErr w:type="spellEnd"/>
      <w:r w:rsidRPr="00C21D93">
        <w:rPr>
          <w:rFonts w:ascii="Times New Roman" w:eastAsia="Times New Roman" w:hAnsi="Times New Roman" w:cs="Times New Roman"/>
          <w:i/>
          <w:sz w:val="24"/>
          <w:szCs w:val="24"/>
          <w:lang w:eastAsia="pl-PL"/>
        </w:rPr>
        <w:t xml:space="preserve"> </w:t>
      </w:r>
      <w:proofErr w:type="spellStart"/>
      <w:r w:rsidRPr="00C21D93">
        <w:rPr>
          <w:rFonts w:ascii="Times New Roman" w:eastAsia="Times New Roman" w:hAnsi="Times New Roman" w:cs="Times New Roman"/>
          <w:i/>
          <w:sz w:val="24"/>
          <w:szCs w:val="24"/>
          <w:lang w:eastAsia="pl-PL"/>
        </w:rPr>
        <w:t>alternata</w:t>
      </w:r>
      <w:proofErr w:type="spellEnd"/>
      <w:r w:rsidRPr="00C21D93">
        <w:rPr>
          <w:rFonts w:ascii="Times New Roman" w:eastAsia="Times New Roman" w:hAnsi="Times New Roman" w:cs="Times New Roman"/>
          <w:i/>
          <w:sz w:val="24"/>
          <w:szCs w:val="24"/>
          <w:lang w:eastAsia="pl-PL"/>
        </w:rPr>
        <w:t xml:space="preserve"> </w:t>
      </w:r>
      <w:r w:rsidRPr="00C21D93">
        <w:rPr>
          <w:rFonts w:ascii="Times New Roman" w:eastAsia="Times New Roman" w:hAnsi="Times New Roman" w:cs="Times New Roman"/>
          <w:sz w:val="24"/>
          <w:szCs w:val="24"/>
          <w:lang w:eastAsia="pl-PL"/>
        </w:rPr>
        <w:t xml:space="preserve">i prezentowało objawy kliniczne, a pozostałych 33 uczestników badań nie wykazywało objawów schorzeń o podłożu alergicznym.  </w:t>
      </w:r>
    </w:p>
    <w:p w:rsidR="00C21D93" w:rsidRPr="00C21D93" w:rsidRDefault="00C21D93" w:rsidP="00C21D93">
      <w:pPr>
        <w:spacing w:after="0" w:line="360" w:lineRule="auto"/>
        <w:ind w:left="360" w:firstLine="348"/>
        <w:jc w:val="both"/>
        <w:rPr>
          <w:rFonts w:ascii="Times New Roman" w:eastAsia="Times New Roman" w:hAnsi="Times New Roman" w:cs="Times New Roman"/>
          <w:sz w:val="24"/>
          <w:szCs w:val="24"/>
          <w:lang w:eastAsia="pl-PL"/>
        </w:rPr>
      </w:pPr>
      <w:r w:rsidRPr="00C21D93">
        <w:rPr>
          <w:rFonts w:ascii="Times New Roman" w:eastAsia="Times New Roman" w:hAnsi="Times New Roman" w:cs="Times New Roman"/>
          <w:sz w:val="24"/>
          <w:szCs w:val="24"/>
          <w:lang w:eastAsia="pl-PL"/>
        </w:rPr>
        <w:t xml:space="preserve">W przeprowadzonym teście komórkowym ocenie podlegał stopień wiązania </w:t>
      </w:r>
      <w:proofErr w:type="spellStart"/>
      <w:r w:rsidRPr="00C21D93">
        <w:rPr>
          <w:rFonts w:ascii="Times New Roman" w:eastAsia="Times New Roman" w:hAnsi="Times New Roman" w:cs="Times New Roman"/>
          <w:sz w:val="24"/>
          <w:szCs w:val="24"/>
          <w:lang w:eastAsia="pl-PL"/>
        </w:rPr>
        <w:t>aneksyny</w:t>
      </w:r>
      <w:proofErr w:type="spellEnd"/>
      <w:r w:rsidRPr="00C21D93">
        <w:rPr>
          <w:rFonts w:ascii="Times New Roman" w:eastAsia="Times New Roman" w:hAnsi="Times New Roman" w:cs="Times New Roman"/>
          <w:sz w:val="24"/>
          <w:szCs w:val="24"/>
          <w:lang w:eastAsia="pl-PL"/>
        </w:rPr>
        <w:t xml:space="preserve"> V do powierzchni błony komórkowej </w:t>
      </w:r>
      <w:proofErr w:type="spellStart"/>
      <w:r w:rsidRPr="00C21D93">
        <w:rPr>
          <w:rFonts w:ascii="Times New Roman" w:eastAsia="Times New Roman" w:hAnsi="Times New Roman" w:cs="Times New Roman"/>
          <w:sz w:val="24"/>
          <w:szCs w:val="24"/>
          <w:lang w:eastAsia="pl-PL"/>
        </w:rPr>
        <w:t>bazofila</w:t>
      </w:r>
      <w:proofErr w:type="spellEnd"/>
      <w:r w:rsidRPr="00C21D93">
        <w:rPr>
          <w:rFonts w:ascii="Times New Roman" w:eastAsia="Times New Roman" w:hAnsi="Times New Roman" w:cs="Times New Roman"/>
          <w:sz w:val="24"/>
          <w:szCs w:val="24"/>
          <w:lang w:eastAsia="pl-PL"/>
        </w:rPr>
        <w:t>, po stymulacji anty-</w:t>
      </w:r>
      <w:proofErr w:type="spellStart"/>
      <w:r w:rsidRPr="00C21D93">
        <w:rPr>
          <w:rFonts w:ascii="Times New Roman" w:eastAsia="Times New Roman" w:hAnsi="Times New Roman" w:cs="Times New Roman"/>
          <w:sz w:val="24"/>
          <w:szCs w:val="24"/>
          <w:lang w:eastAsia="pl-PL"/>
        </w:rPr>
        <w:t>IgE</w:t>
      </w:r>
      <w:proofErr w:type="spellEnd"/>
      <w:r w:rsidRPr="00C21D93">
        <w:rPr>
          <w:rFonts w:ascii="Times New Roman" w:eastAsia="Times New Roman" w:hAnsi="Times New Roman" w:cs="Times New Roman"/>
          <w:sz w:val="24"/>
          <w:szCs w:val="24"/>
          <w:lang w:eastAsia="pl-PL"/>
        </w:rPr>
        <w:t xml:space="preserve"> oraz wyciągiem </w:t>
      </w:r>
      <w:proofErr w:type="spellStart"/>
      <w:r w:rsidRPr="00C21D93">
        <w:rPr>
          <w:rFonts w:ascii="Times New Roman" w:eastAsia="Times New Roman" w:hAnsi="Times New Roman" w:cs="Times New Roman"/>
          <w:sz w:val="24"/>
          <w:szCs w:val="24"/>
          <w:lang w:eastAsia="pl-PL"/>
        </w:rPr>
        <w:t>alergenowym</w:t>
      </w:r>
      <w:proofErr w:type="spellEnd"/>
      <w:r w:rsidRPr="00C21D93">
        <w:rPr>
          <w:rFonts w:ascii="Times New Roman" w:eastAsia="Times New Roman" w:hAnsi="Times New Roman" w:cs="Times New Roman"/>
          <w:sz w:val="24"/>
          <w:szCs w:val="24"/>
          <w:lang w:eastAsia="pl-PL"/>
        </w:rPr>
        <w:t xml:space="preserve"> </w:t>
      </w:r>
      <w:proofErr w:type="spellStart"/>
      <w:r w:rsidRPr="00C21D93">
        <w:rPr>
          <w:rFonts w:ascii="Times New Roman" w:eastAsia="Times New Roman" w:hAnsi="Times New Roman" w:cs="Times New Roman"/>
          <w:i/>
          <w:sz w:val="24"/>
          <w:szCs w:val="24"/>
          <w:lang w:eastAsia="pl-PL"/>
        </w:rPr>
        <w:t>Alternaria</w:t>
      </w:r>
      <w:proofErr w:type="spellEnd"/>
      <w:r w:rsidRPr="00C21D93">
        <w:rPr>
          <w:rFonts w:ascii="Times New Roman" w:eastAsia="Times New Roman" w:hAnsi="Times New Roman" w:cs="Times New Roman"/>
          <w:i/>
          <w:sz w:val="24"/>
          <w:szCs w:val="24"/>
          <w:lang w:eastAsia="pl-PL"/>
        </w:rPr>
        <w:t xml:space="preserve"> </w:t>
      </w:r>
      <w:proofErr w:type="spellStart"/>
      <w:r w:rsidRPr="00C21D93">
        <w:rPr>
          <w:rFonts w:ascii="Times New Roman" w:eastAsia="Times New Roman" w:hAnsi="Times New Roman" w:cs="Times New Roman"/>
          <w:i/>
          <w:sz w:val="24"/>
          <w:szCs w:val="24"/>
          <w:lang w:eastAsia="pl-PL"/>
        </w:rPr>
        <w:t>alternata</w:t>
      </w:r>
      <w:proofErr w:type="spellEnd"/>
      <w:r w:rsidRPr="00C21D93">
        <w:rPr>
          <w:rFonts w:ascii="Times New Roman" w:eastAsia="Times New Roman" w:hAnsi="Times New Roman" w:cs="Times New Roman"/>
          <w:sz w:val="24"/>
          <w:szCs w:val="24"/>
          <w:lang w:eastAsia="pl-PL"/>
        </w:rPr>
        <w:t xml:space="preserve">. W celu wykazania aktywacji </w:t>
      </w:r>
      <w:proofErr w:type="spellStart"/>
      <w:r w:rsidRPr="00C21D93">
        <w:rPr>
          <w:rFonts w:ascii="Times New Roman" w:eastAsia="Times New Roman" w:hAnsi="Times New Roman" w:cs="Times New Roman"/>
          <w:sz w:val="24"/>
          <w:szCs w:val="24"/>
          <w:lang w:eastAsia="pl-PL"/>
        </w:rPr>
        <w:t>bazofila</w:t>
      </w:r>
      <w:proofErr w:type="spellEnd"/>
      <w:r w:rsidRPr="00C21D93">
        <w:rPr>
          <w:rFonts w:ascii="Times New Roman" w:eastAsia="Times New Roman" w:hAnsi="Times New Roman" w:cs="Times New Roman"/>
          <w:sz w:val="24"/>
          <w:szCs w:val="24"/>
          <w:lang w:eastAsia="pl-PL"/>
        </w:rPr>
        <w:t xml:space="preserve"> wykorzystano zjawisko reorganizacji błony </w:t>
      </w:r>
      <w:proofErr w:type="spellStart"/>
      <w:r w:rsidRPr="00C21D93">
        <w:rPr>
          <w:rFonts w:ascii="Times New Roman" w:eastAsia="Times New Roman" w:hAnsi="Times New Roman" w:cs="Times New Roman"/>
          <w:sz w:val="24"/>
          <w:szCs w:val="24"/>
          <w:lang w:eastAsia="pl-PL"/>
        </w:rPr>
        <w:t>granulocyta</w:t>
      </w:r>
      <w:proofErr w:type="spellEnd"/>
      <w:r w:rsidRPr="00C21D93">
        <w:rPr>
          <w:rFonts w:ascii="Times New Roman" w:eastAsia="Times New Roman" w:hAnsi="Times New Roman" w:cs="Times New Roman"/>
          <w:sz w:val="24"/>
          <w:szCs w:val="24"/>
          <w:lang w:eastAsia="pl-PL"/>
        </w:rPr>
        <w:t xml:space="preserve"> zasadochłonnego pod wpływem zastosowanych bodźców. W procesie tym </w:t>
      </w:r>
      <w:proofErr w:type="spellStart"/>
      <w:r w:rsidRPr="00C21D93">
        <w:rPr>
          <w:rFonts w:ascii="Times New Roman" w:eastAsia="Times New Roman" w:hAnsi="Times New Roman" w:cs="Times New Roman"/>
          <w:sz w:val="24"/>
          <w:szCs w:val="24"/>
          <w:lang w:eastAsia="pl-PL"/>
        </w:rPr>
        <w:t>fosfatydyloseryna</w:t>
      </w:r>
      <w:proofErr w:type="spellEnd"/>
      <w:r w:rsidRPr="00C21D93">
        <w:rPr>
          <w:rFonts w:ascii="Times New Roman" w:eastAsia="Times New Roman" w:hAnsi="Times New Roman" w:cs="Times New Roman"/>
          <w:sz w:val="24"/>
          <w:szCs w:val="24"/>
          <w:lang w:eastAsia="pl-PL"/>
        </w:rPr>
        <w:t xml:space="preserve">, jako główny </w:t>
      </w:r>
      <w:proofErr w:type="spellStart"/>
      <w:r w:rsidRPr="00C21D93">
        <w:rPr>
          <w:rFonts w:ascii="Times New Roman" w:eastAsia="Times New Roman" w:hAnsi="Times New Roman" w:cs="Times New Roman"/>
          <w:sz w:val="24"/>
          <w:szCs w:val="24"/>
          <w:lang w:eastAsia="pl-PL"/>
        </w:rPr>
        <w:t>fosfolipid</w:t>
      </w:r>
      <w:proofErr w:type="spellEnd"/>
      <w:r w:rsidRPr="00C21D93">
        <w:rPr>
          <w:rFonts w:ascii="Times New Roman" w:eastAsia="Times New Roman" w:hAnsi="Times New Roman" w:cs="Times New Roman"/>
          <w:sz w:val="24"/>
          <w:szCs w:val="24"/>
          <w:lang w:eastAsia="pl-PL"/>
        </w:rPr>
        <w:t xml:space="preserve"> składowy ulega przemieszczeniu z </w:t>
      </w:r>
      <w:proofErr w:type="spellStart"/>
      <w:r w:rsidRPr="00C21D93">
        <w:rPr>
          <w:rFonts w:ascii="Times New Roman" w:eastAsia="Times New Roman" w:hAnsi="Times New Roman" w:cs="Times New Roman"/>
          <w:sz w:val="24"/>
          <w:szCs w:val="24"/>
          <w:lang w:eastAsia="pl-PL"/>
        </w:rPr>
        <w:t>cytozolowej</w:t>
      </w:r>
      <w:proofErr w:type="spellEnd"/>
      <w:r w:rsidRPr="00C21D93">
        <w:rPr>
          <w:rFonts w:ascii="Times New Roman" w:eastAsia="Times New Roman" w:hAnsi="Times New Roman" w:cs="Times New Roman"/>
          <w:sz w:val="24"/>
          <w:szCs w:val="24"/>
          <w:lang w:eastAsia="pl-PL"/>
        </w:rPr>
        <w:t xml:space="preserve"> na zewnętrzną stronę błony </w:t>
      </w:r>
      <w:proofErr w:type="spellStart"/>
      <w:r w:rsidRPr="00C21D93">
        <w:rPr>
          <w:rFonts w:ascii="Times New Roman" w:eastAsia="Times New Roman" w:hAnsi="Times New Roman" w:cs="Times New Roman"/>
          <w:sz w:val="24"/>
          <w:szCs w:val="24"/>
          <w:lang w:eastAsia="pl-PL"/>
        </w:rPr>
        <w:t>bazofila</w:t>
      </w:r>
      <w:proofErr w:type="spellEnd"/>
      <w:r w:rsidRPr="00C21D93">
        <w:rPr>
          <w:rFonts w:ascii="Times New Roman" w:eastAsia="Times New Roman" w:hAnsi="Times New Roman" w:cs="Times New Roman"/>
          <w:sz w:val="24"/>
          <w:szCs w:val="24"/>
          <w:lang w:eastAsia="pl-PL"/>
        </w:rPr>
        <w:t xml:space="preserve">. </w:t>
      </w:r>
      <w:r w:rsidRPr="00C21D93">
        <w:rPr>
          <w:rFonts w:ascii="Times New Roman" w:eastAsia="Times New Roman" w:hAnsi="Times New Roman" w:cs="Times New Roman"/>
          <w:sz w:val="24"/>
          <w:szCs w:val="24"/>
          <w:lang w:eastAsia="pl-PL"/>
        </w:rPr>
        <w:br/>
        <w:t xml:space="preserve">Przy użyciu </w:t>
      </w:r>
      <w:proofErr w:type="spellStart"/>
      <w:r w:rsidRPr="00C21D93">
        <w:rPr>
          <w:rFonts w:ascii="Times New Roman" w:eastAsia="Times New Roman" w:hAnsi="Times New Roman" w:cs="Times New Roman"/>
          <w:sz w:val="24"/>
          <w:szCs w:val="24"/>
          <w:lang w:eastAsia="pl-PL"/>
        </w:rPr>
        <w:t>aneksyny</w:t>
      </w:r>
      <w:proofErr w:type="spellEnd"/>
      <w:r w:rsidRPr="00C21D93">
        <w:rPr>
          <w:rFonts w:ascii="Times New Roman" w:eastAsia="Times New Roman" w:hAnsi="Times New Roman" w:cs="Times New Roman"/>
          <w:sz w:val="24"/>
          <w:szCs w:val="24"/>
          <w:lang w:eastAsia="pl-PL"/>
        </w:rPr>
        <w:t xml:space="preserve"> V związanej z </w:t>
      </w:r>
      <w:proofErr w:type="spellStart"/>
      <w:r w:rsidRPr="00C21D93">
        <w:rPr>
          <w:rFonts w:ascii="Times New Roman" w:eastAsia="Times New Roman" w:hAnsi="Times New Roman" w:cs="Times New Roman"/>
          <w:sz w:val="24"/>
          <w:szCs w:val="24"/>
          <w:lang w:eastAsia="pl-PL"/>
        </w:rPr>
        <w:t>fluorochromem</w:t>
      </w:r>
      <w:proofErr w:type="spellEnd"/>
      <w:r w:rsidRPr="00C21D93">
        <w:rPr>
          <w:rFonts w:ascii="Times New Roman" w:eastAsia="Times New Roman" w:hAnsi="Times New Roman" w:cs="Times New Roman"/>
          <w:sz w:val="24"/>
          <w:szCs w:val="24"/>
          <w:lang w:eastAsia="pl-PL"/>
        </w:rPr>
        <w:t xml:space="preserve"> i stanowiącej ligand </w:t>
      </w:r>
      <w:r w:rsidRPr="00C21D93">
        <w:rPr>
          <w:rFonts w:ascii="Times New Roman" w:eastAsia="Times New Roman" w:hAnsi="Times New Roman" w:cs="Times New Roman"/>
          <w:sz w:val="24"/>
          <w:szCs w:val="24"/>
          <w:lang w:eastAsia="pl-PL"/>
        </w:rPr>
        <w:br/>
        <w:t xml:space="preserve">dla </w:t>
      </w:r>
      <w:proofErr w:type="spellStart"/>
      <w:r w:rsidRPr="00C21D93">
        <w:rPr>
          <w:rFonts w:ascii="Times New Roman" w:eastAsia="Times New Roman" w:hAnsi="Times New Roman" w:cs="Times New Roman"/>
          <w:sz w:val="24"/>
          <w:szCs w:val="24"/>
          <w:lang w:eastAsia="pl-PL"/>
        </w:rPr>
        <w:t>fosfatydyloseryny</w:t>
      </w:r>
      <w:proofErr w:type="spellEnd"/>
      <w:r w:rsidRPr="00C21D93">
        <w:rPr>
          <w:rFonts w:ascii="Times New Roman" w:eastAsia="Times New Roman" w:hAnsi="Times New Roman" w:cs="Times New Roman"/>
          <w:sz w:val="24"/>
          <w:szCs w:val="24"/>
          <w:lang w:eastAsia="pl-PL"/>
        </w:rPr>
        <w:t xml:space="preserve">, udowodniono powstawanie barwnego kompleksu, możliwego </w:t>
      </w:r>
      <w:r w:rsidRPr="00C21D93">
        <w:rPr>
          <w:rFonts w:ascii="Times New Roman" w:eastAsia="Times New Roman" w:hAnsi="Times New Roman" w:cs="Times New Roman"/>
          <w:sz w:val="24"/>
          <w:szCs w:val="24"/>
          <w:lang w:eastAsia="pl-PL"/>
        </w:rPr>
        <w:br/>
        <w:t xml:space="preserve">do zobrazowania w </w:t>
      </w:r>
      <w:proofErr w:type="spellStart"/>
      <w:r w:rsidRPr="00C21D93">
        <w:rPr>
          <w:rFonts w:ascii="Times New Roman" w:eastAsia="Times New Roman" w:hAnsi="Times New Roman" w:cs="Times New Roman"/>
          <w:sz w:val="24"/>
          <w:szCs w:val="24"/>
          <w:lang w:eastAsia="pl-PL"/>
        </w:rPr>
        <w:t>cytometrze</w:t>
      </w:r>
      <w:proofErr w:type="spellEnd"/>
      <w:r w:rsidRPr="00C21D93">
        <w:rPr>
          <w:rFonts w:ascii="Times New Roman" w:eastAsia="Times New Roman" w:hAnsi="Times New Roman" w:cs="Times New Roman"/>
          <w:sz w:val="24"/>
          <w:szCs w:val="24"/>
          <w:lang w:eastAsia="pl-PL"/>
        </w:rPr>
        <w:t xml:space="preserve"> przepływowym. Fluorescencję wykazywały tylko </w:t>
      </w:r>
      <w:r w:rsidRPr="00C21D93">
        <w:rPr>
          <w:rFonts w:ascii="Times New Roman" w:eastAsia="Times New Roman" w:hAnsi="Times New Roman" w:cs="Times New Roman"/>
          <w:sz w:val="24"/>
          <w:szCs w:val="24"/>
          <w:lang w:eastAsia="pl-PL"/>
        </w:rPr>
        <w:br/>
        <w:t xml:space="preserve">te komórki, do których związała się </w:t>
      </w:r>
      <w:proofErr w:type="spellStart"/>
      <w:r w:rsidRPr="00C21D93">
        <w:rPr>
          <w:rFonts w:ascii="Times New Roman" w:eastAsia="Times New Roman" w:hAnsi="Times New Roman" w:cs="Times New Roman"/>
          <w:sz w:val="24"/>
          <w:szCs w:val="24"/>
          <w:lang w:eastAsia="pl-PL"/>
        </w:rPr>
        <w:t>aneksyna</w:t>
      </w:r>
      <w:proofErr w:type="spellEnd"/>
      <w:r w:rsidRPr="00C21D93">
        <w:rPr>
          <w:rFonts w:ascii="Times New Roman" w:eastAsia="Times New Roman" w:hAnsi="Times New Roman" w:cs="Times New Roman"/>
          <w:sz w:val="24"/>
          <w:szCs w:val="24"/>
          <w:lang w:eastAsia="pl-PL"/>
        </w:rPr>
        <w:t xml:space="preserve"> V, czyli zaktywowane bazofile.</w:t>
      </w:r>
    </w:p>
    <w:p w:rsidR="00C21D93" w:rsidRPr="00C21D93" w:rsidRDefault="00C21D93" w:rsidP="00C21D93">
      <w:pPr>
        <w:spacing w:after="0" w:line="360" w:lineRule="auto"/>
        <w:ind w:left="360" w:firstLine="348"/>
        <w:jc w:val="both"/>
        <w:rPr>
          <w:rFonts w:ascii="Times New Roman" w:eastAsia="Times New Roman" w:hAnsi="Times New Roman" w:cs="Times New Roman"/>
          <w:sz w:val="24"/>
          <w:szCs w:val="24"/>
          <w:lang w:eastAsia="pl-PL"/>
        </w:rPr>
      </w:pPr>
      <w:r w:rsidRPr="00C21D93">
        <w:rPr>
          <w:rFonts w:ascii="Times New Roman" w:eastAsia="Times New Roman" w:hAnsi="Times New Roman" w:cs="Times New Roman"/>
          <w:sz w:val="24"/>
          <w:szCs w:val="24"/>
          <w:lang w:eastAsia="pl-PL"/>
        </w:rPr>
        <w:t xml:space="preserve">Wyniki badań </w:t>
      </w:r>
      <w:proofErr w:type="spellStart"/>
      <w:r w:rsidRPr="00C21D93">
        <w:rPr>
          <w:rFonts w:ascii="Times New Roman" w:eastAsia="Times New Roman" w:hAnsi="Times New Roman" w:cs="Times New Roman"/>
          <w:sz w:val="24"/>
          <w:szCs w:val="24"/>
          <w:lang w:eastAsia="pl-PL"/>
        </w:rPr>
        <w:t>cytometrycznych</w:t>
      </w:r>
      <w:proofErr w:type="spellEnd"/>
      <w:r w:rsidRPr="00C21D93">
        <w:rPr>
          <w:rFonts w:ascii="Times New Roman" w:eastAsia="Times New Roman" w:hAnsi="Times New Roman" w:cs="Times New Roman"/>
          <w:sz w:val="24"/>
          <w:szCs w:val="24"/>
          <w:lang w:eastAsia="pl-PL"/>
        </w:rPr>
        <w:t xml:space="preserve"> charakteryzowały się 100% czułością i swoistością </w:t>
      </w:r>
      <w:r w:rsidRPr="00C21D93">
        <w:rPr>
          <w:rFonts w:ascii="Times New Roman" w:eastAsia="Times New Roman" w:hAnsi="Times New Roman" w:cs="Times New Roman"/>
          <w:sz w:val="24"/>
          <w:szCs w:val="24"/>
          <w:lang w:eastAsia="pl-PL"/>
        </w:rPr>
        <w:br/>
        <w:t xml:space="preserve">w przypadku ekstraktu </w:t>
      </w:r>
      <w:proofErr w:type="spellStart"/>
      <w:r w:rsidRPr="00C21D93">
        <w:rPr>
          <w:rFonts w:ascii="Times New Roman" w:eastAsia="Times New Roman" w:hAnsi="Times New Roman" w:cs="Times New Roman"/>
          <w:sz w:val="24"/>
          <w:szCs w:val="24"/>
          <w:lang w:eastAsia="pl-PL"/>
        </w:rPr>
        <w:t>alergenowego</w:t>
      </w:r>
      <w:proofErr w:type="spellEnd"/>
      <w:r w:rsidRPr="00C21D93">
        <w:rPr>
          <w:rFonts w:ascii="Times New Roman" w:eastAsia="Times New Roman" w:hAnsi="Times New Roman" w:cs="Times New Roman"/>
          <w:sz w:val="24"/>
          <w:szCs w:val="24"/>
          <w:lang w:eastAsia="pl-PL"/>
        </w:rPr>
        <w:t xml:space="preserve"> </w:t>
      </w:r>
      <w:proofErr w:type="spellStart"/>
      <w:r w:rsidRPr="00C21D93">
        <w:rPr>
          <w:rFonts w:ascii="Times New Roman" w:eastAsia="Times New Roman" w:hAnsi="Times New Roman" w:cs="Times New Roman"/>
          <w:i/>
          <w:sz w:val="24"/>
          <w:szCs w:val="24"/>
          <w:lang w:eastAsia="pl-PL"/>
        </w:rPr>
        <w:t>Alternaria</w:t>
      </w:r>
      <w:proofErr w:type="spellEnd"/>
      <w:r w:rsidRPr="00C21D93">
        <w:rPr>
          <w:rFonts w:ascii="Times New Roman" w:eastAsia="Times New Roman" w:hAnsi="Times New Roman" w:cs="Times New Roman"/>
          <w:sz w:val="24"/>
          <w:szCs w:val="24"/>
          <w:lang w:eastAsia="pl-PL"/>
        </w:rPr>
        <w:t xml:space="preserve"> o najwyższym przyjętym stężeniu. </w:t>
      </w:r>
      <w:r w:rsidRPr="00C21D93">
        <w:rPr>
          <w:rFonts w:ascii="Times New Roman" w:eastAsia="Times New Roman" w:hAnsi="Times New Roman" w:cs="Times New Roman"/>
          <w:sz w:val="24"/>
          <w:szCs w:val="24"/>
          <w:lang w:eastAsia="pl-PL"/>
        </w:rPr>
        <w:br/>
        <w:t xml:space="preserve">Po zastosowaniu 10-cio i 100-krotnie rozcieńczonego roztworu stymulującego obserwowano nieco niższą czułość metody w granicach 94-91%, jednak swoistość pozostawała nadal na poziomie 100%. </w:t>
      </w:r>
    </w:p>
    <w:p w:rsidR="00C21D93" w:rsidRPr="00C21D93" w:rsidRDefault="00C21D93" w:rsidP="00C21D93">
      <w:pPr>
        <w:spacing w:after="0" w:line="360" w:lineRule="auto"/>
        <w:ind w:left="360" w:firstLine="348"/>
        <w:jc w:val="both"/>
        <w:rPr>
          <w:rFonts w:ascii="Times New Roman" w:eastAsia="Times New Roman" w:hAnsi="Times New Roman" w:cs="Times New Roman"/>
          <w:i/>
          <w:sz w:val="24"/>
          <w:szCs w:val="24"/>
          <w:lang w:eastAsia="pl-PL"/>
        </w:rPr>
      </w:pPr>
      <w:r w:rsidRPr="00C21D93">
        <w:rPr>
          <w:rFonts w:ascii="Times New Roman" w:eastAsia="Times New Roman" w:hAnsi="Times New Roman" w:cs="Times New Roman"/>
          <w:sz w:val="24"/>
          <w:szCs w:val="24"/>
          <w:lang w:eastAsia="pl-PL"/>
        </w:rPr>
        <w:lastRenderedPageBreak/>
        <w:t xml:space="preserve">Rezultaty przeprowadzonych eksperymentów są zadowalające z uwagi na fakt, </w:t>
      </w:r>
      <w:r w:rsidRPr="00C21D93">
        <w:rPr>
          <w:rFonts w:ascii="Times New Roman" w:eastAsia="Times New Roman" w:hAnsi="Times New Roman" w:cs="Times New Roman"/>
          <w:sz w:val="24"/>
          <w:szCs w:val="24"/>
          <w:lang w:eastAsia="pl-PL"/>
        </w:rPr>
        <w:br/>
        <w:t xml:space="preserve">że uzyskano wyższą czułość testu BAT, niż oznaczenia </w:t>
      </w:r>
      <w:proofErr w:type="spellStart"/>
      <w:r w:rsidRPr="00C21D93">
        <w:rPr>
          <w:rFonts w:ascii="Times New Roman" w:eastAsia="Times New Roman" w:hAnsi="Times New Roman" w:cs="Times New Roman"/>
          <w:sz w:val="24"/>
          <w:szCs w:val="24"/>
          <w:lang w:eastAsia="pl-PL"/>
        </w:rPr>
        <w:t>sIgE</w:t>
      </w:r>
      <w:proofErr w:type="spellEnd"/>
      <w:r w:rsidRPr="00C21D93">
        <w:rPr>
          <w:rFonts w:ascii="Times New Roman" w:eastAsia="Times New Roman" w:hAnsi="Times New Roman" w:cs="Times New Roman"/>
          <w:sz w:val="24"/>
          <w:szCs w:val="24"/>
          <w:lang w:eastAsia="pl-PL"/>
        </w:rPr>
        <w:t xml:space="preserve"> jako powszechnie stosowanej metody referencyjnej. Ma to szczególne znaczenie w przypadku prawidłowej diagnozy u osób z objawami alergii, które miały pozytywne wyniki testów skórnych </w:t>
      </w:r>
      <w:r w:rsidRPr="00C21D93">
        <w:rPr>
          <w:rFonts w:ascii="Times New Roman" w:eastAsia="Times New Roman" w:hAnsi="Times New Roman" w:cs="Times New Roman"/>
          <w:sz w:val="24"/>
          <w:szCs w:val="24"/>
          <w:lang w:eastAsia="pl-PL"/>
        </w:rPr>
        <w:br/>
        <w:t xml:space="preserve">w kierunku pleśni, a zarazem podprogowe miano przeciwciał wobec antygenów </w:t>
      </w:r>
      <w:proofErr w:type="spellStart"/>
      <w:r w:rsidRPr="00C21D93">
        <w:rPr>
          <w:rFonts w:ascii="Times New Roman" w:eastAsia="Times New Roman" w:hAnsi="Times New Roman" w:cs="Times New Roman"/>
          <w:i/>
          <w:sz w:val="24"/>
          <w:szCs w:val="24"/>
          <w:lang w:eastAsia="pl-PL"/>
        </w:rPr>
        <w:t>Alternaria</w:t>
      </w:r>
      <w:proofErr w:type="spellEnd"/>
      <w:r w:rsidRPr="00C21D93">
        <w:rPr>
          <w:rFonts w:ascii="Times New Roman" w:eastAsia="Times New Roman" w:hAnsi="Times New Roman" w:cs="Times New Roman"/>
          <w:i/>
          <w:sz w:val="24"/>
          <w:szCs w:val="24"/>
          <w:lang w:eastAsia="pl-PL"/>
        </w:rPr>
        <w:t>.</w:t>
      </w:r>
    </w:p>
    <w:p w:rsidR="00C21D93" w:rsidRPr="00C21D93" w:rsidRDefault="00C21D93" w:rsidP="00C21D93">
      <w:pPr>
        <w:spacing w:after="0" w:line="360" w:lineRule="auto"/>
        <w:ind w:left="360" w:firstLine="348"/>
        <w:jc w:val="both"/>
        <w:rPr>
          <w:rFonts w:ascii="Times New Roman" w:eastAsia="Times New Roman" w:hAnsi="Times New Roman" w:cs="Times New Roman"/>
          <w:sz w:val="24"/>
          <w:szCs w:val="24"/>
          <w:lang w:eastAsia="pl-PL"/>
        </w:rPr>
      </w:pPr>
      <w:r w:rsidRPr="00C21D93">
        <w:rPr>
          <w:rFonts w:ascii="Times New Roman" w:eastAsia="Times New Roman" w:hAnsi="Times New Roman" w:cs="Times New Roman"/>
          <w:sz w:val="24"/>
          <w:szCs w:val="24"/>
          <w:lang w:eastAsia="pl-PL"/>
        </w:rPr>
        <w:t xml:space="preserve">Udowodniono, że łączna przydatność badania </w:t>
      </w:r>
      <w:proofErr w:type="spellStart"/>
      <w:r w:rsidRPr="00C21D93">
        <w:rPr>
          <w:rFonts w:ascii="Times New Roman" w:eastAsia="Times New Roman" w:hAnsi="Times New Roman" w:cs="Times New Roman"/>
          <w:sz w:val="24"/>
          <w:szCs w:val="24"/>
          <w:lang w:eastAsia="pl-PL"/>
        </w:rPr>
        <w:t>cytometrycznego</w:t>
      </w:r>
      <w:proofErr w:type="spellEnd"/>
      <w:r w:rsidRPr="00C21D93">
        <w:rPr>
          <w:rFonts w:ascii="Times New Roman" w:eastAsia="Times New Roman" w:hAnsi="Times New Roman" w:cs="Times New Roman"/>
          <w:sz w:val="24"/>
          <w:szCs w:val="24"/>
          <w:lang w:eastAsia="pl-PL"/>
        </w:rPr>
        <w:t xml:space="preserve"> i pomiar immunoglobulin klasy E może z całą pewnością stanowić alternatywę dla testów skórnych typu </w:t>
      </w:r>
      <w:proofErr w:type="spellStart"/>
      <w:r w:rsidRPr="00C21D93">
        <w:rPr>
          <w:rFonts w:ascii="Times New Roman" w:eastAsia="Times New Roman" w:hAnsi="Times New Roman" w:cs="Times New Roman"/>
          <w:i/>
          <w:sz w:val="24"/>
          <w:szCs w:val="24"/>
          <w:lang w:eastAsia="pl-PL"/>
        </w:rPr>
        <w:t>prick</w:t>
      </w:r>
      <w:proofErr w:type="spellEnd"/>
      <w:r w:rsidRPr="00C21D93">
        <w:rPr>
          <w:rFonts w:ascii="Times New Roman" w:eastAsia="Times New Roman" w:hAnsi="Times New Roman" w:cs="Times New Roman"/>
          <w:sz w:val="24"/>
          <w:szCs w:val="24"/>
          <w:lang w:eastAsia="pl-PL"/>
        </w:rPr>
        <w:t xml:space="preserve">, stosowanych rutynowo w diagnostyce alergologicznej. Pomimo wysokich kosztów wykonania badania, testy BAT posiadają wiele zalet, które zdecydowanie przekonują do wykorzystywania ich w praktyce klinicznej w celu poprawy skuteczności współczesnej diagnostyki schorzeń alergologicznych. Wśród najważniejszych wymienić należy minimalizację ryzyka związanego z wystąpieniem reakcji niepożądanych </w:t>
      </w:r>
      <w:r w:rsidRPr="00C21D93">
        <w:rPr>
          <w:rFonts w:ascii="Times New Roman" w:eastAsia="Times New Roman" w:hAnsi="Times New Roman" w:cs="Times New Roman"/>
          <w:sz w:val="24"/>
          <w:szCs w:val="24"/>
          <w:lang w:eastAsia="pl-PL"/>
        </w:rPr>
        <w:br/>
        <w:t xml:space="preserve">dla zdrowia pacjenta oraz brak wymagań co do odstawienie leków przeciwhistaminowych przez chorego na okres 14 dni przed wykonaniem testu. Ponadto możliwość różnicowania reakcji krzyżowych i rzeczywistego poliwalentnego uczulenia oraz uzyskiwanie obiektywnych wyników w krótkim czasie, zachęcają do intensywnego rozwijania badań </w:t>
      </w:r>
      <w:r w:rsidRPr="00C21D93">
        <w:rPr>
          <w:rFonts w:ascii="Times New Roman" w:eastAsia="Times New Roman" w:hAnsi="Times New Roman" w:cs="Times New Roman"/>
          <w:sz w:val="24"/>
          <w:szCs w:val="24"/>
          <w:lang w:eastAsia="pl-PL"/>
        </w:rPr>
        <w:br/>
        <w:t>z wykorzystaniem testów BAT.</w:t>
      </w:r>
    </w:p>
    <w:p w:rsidR="00C21D93" w:rsidRPr="00C21D93" w:rsidRDefault="00C21D93" w:rsidP="00C21D93">
      <w:pPr>
        <w:spacing w:after="0" w:line="360" w:lineRule="auto"/>
        <w:ind w:left="360" w:firstLine="348"/>
        <w:jc w:val="both"/>
        <w:rPr>
          <w:rFonts w:ascii="Times New Roman" w:eastAsia="Times New Roman" w:hAnsi="Times New Roman" w:cs="Times New Roman"/>
          <w:sz w:val="24"/>
          <w:szCs w:val="24"/>
          <w:lang w:eastAsia="pl-PL"/>
        </w:rPr>
      </w:pPr>
    </w:p>
    <w:p w:rsidR="00C21D93" w:rsidRPr="00C21D93" w:rsidRDefault="00C21D93" w:rsidP="00C21D93">
      <w:pPr>
        <w:spacing w:after="0" w:line="360" w:lineRule="auto"/>
        <w:ind w:left="360" w:firstLine="348"/>
        <w:jc w:val="both"/>
        <w:rPr>
          <w:rFonts w:ascii="Times New Roman" w:eastAsia="Times New Roman" w:hAnsi="Times New Roman" w:cs="Times New Roman"/>
          <w:sz w:val="24"/>
          <w:szCs w:val="24"/>
          <w:lang w:eastAsia="pl-PL"/>
        </w:rPr>
      </w:pPr>
    </w:p>
    <w:p w:rsidR="00C21D93" w:rsidRPr="00C21D93" w:rsidRDefault="00C21D93" w:rsidP="00C21D93">
      <w:pPr>
        <w:spacing w:after="0" w:line="360" w:lineRule="auto"/>
        <w:ind w:left="360" w:firstLine="348"/>
        <w:jc w:val="both"/>
        <w:rPr>
          <w:rFonts w:ascii="Times New Roman" w:eastAsia="Times New Roman" w:hAnsi="Times New Roman" w:cs="Times New Roman"/>
          <w:sz w:val="24"/>
          <w:szCs w:val="24"/>
          <w:lang w:eastAsia="pl-PL"/>
        </w:rPr>
      </w:pPr>
    </w:p>
    <w:p w:rsidR="00C21D93" w:rsidRPr="00C21D93" w:rsidRDefault="00C21D93" w:rsidP="00C21D93">
      <w:pPr>
        <w:spacing w:after="0" w:line="360" w:lineRule="auto"/>
        <w:ind w:left="360" w:firstLine="348"/>
        <w:jc w:val="both"/>
        <w:rPr>
          <w:rFonts w:ascii="Times New Roman" w:eastAsia="Times New Roman" w:hAnsi="Times New Roman" w:cs="Times New Roman"/>
          <w:sz w:val="24"/>
          <w:szCs w:val="24"/>
          <w:lang w:eastAsia="pl-PL"/>
        </w:rPr>
      </w:pPr>
    </w:p>
    <w:p w:rsidR="00C21D93" w:rsidRPr="00C21D93" w:rsidRDefault="00C21D93" w:rsidP="00C21D93">
      <w:pPr>
        <w:spacing w:after="0" w:line="360" w:lineRule="auto"/>
        <w:ind w:left="360" w:firstLine="348"/>
        <w:jc w:val="both"/>
        <w:rPr>
          <w:rFonts w:ascii="Times New Roman" w:eastAsia="Times New Roman" w:hAnsi="Times New Roman" w:cs="Times New Roman"/>
          <w:sz w:val="24"/>
          <w:szCs w:val="24"/>
          <w:lang w:eastAsia="pl-PL"/>
        </w:rPr>
      </w:pPr>
    </w:p>
    <w:p w:rsidR="00C21D93" w:rsidRPr="00C21D93" w:rsidRDefault="00C21D93" w:rsidP="00C21D93">
      <w:pPr>
        <w:spacing w:after="0" w:line="360" w:lineRule="auto"/>
        <w:ind w:left="360" w:firstLine="348"/>
        <w:jc w:val="both"/>
        <w:rPr>
          <w:rFonts w:ascii="Times New Roman" w:eastAsia="Times New Roman" w:hAnsi="Times New Roman" w:cs="Times New Roman"/>
          <w:sz w:val="24"/>
          <w:szCs w:val="24"/>
          <w:lang w:eastAsia="pl-PL"/>
        </w:rPr>
      </w:pPr>
    </w:p>
    <w:p w:rsidR="00C21D93" w:rsidRPr="00C21D93" w:rsidRDefault="00C21D93" w:rsidP="00C21D93">
      <w:pPr>
        <w:spacing w:after="0" w:line="360" w:lineRule="auto"/>
        <w:ind w:left="360" w:firstLine="348"/>
        <w:jc w:val="both"/>
        <w:rPr>
          <w:rFonts w:ascii="Times New Roman" w:eastAsia="Times New Roman" w:hAnsi="Times New Roman" w:cs="Times New Roman"/>
          <w:sz w:val="24"/>
          <w:szCs w:val="24"/>
          <w:lang w:eastAsia="pl-PL"/>
        </w:rPr>
      </w:pPr>
    </w:p>
    <w:p w:rsidR="00C21D93" w:rsidRPr="00C21D93" w:rsidRDefault="00C21D93" w:rsidP="00C21D93">
      <w:pPr>
        <w:spacing w:after="0" w:line="360" w:lineRule="auto"/>
        <w:ind w:left="360" w:firstLine="348"/>
        <w:jc w:val="both"/>
        <w:rPr>
          <w:rFonts w:ascii="Times New Roman" w:eastAsia="Times New Roman" w:hAnsi="Times New Roman" w:cs="Times New Roman"/>
          <w:sz w:val="24"/>
          <w:szCs w:val="24"/>
          <w:lang w:eastAsia="pl-PL"/>
        </w:rPr>
      </w:pPr>
    </w:p>
    <w:p w:rsidR="00C21D93" w:rsidRPr="00C21D93" w:rsidRDefault="00C21D93" w:rsidP="00C21D93">
      <w:pPr>
        <w:spacing w:after="0" w:line="360" w:lineRule="auto"/>
        <w:ind w:left="360" w:firstLine="348"/>
        <w:jc w:val="both"/>
        <w:rPr>
          <w:rFonts w:ascii="Times New Roman" w:eastAsia="Times New Roman" w:hAnsi="Times New Roman" w:cs="Times New Roman"/>
          <w:sz w:val="24"/>
          <w:szCs w:val="24"/>
          <w:lang w:eastAsia="pl-PL"/>
        </w:rPr>
      </w:pPr>
    </w:p>
    <w:p w:rsidR="00C21D93" w:rsidRPr="00C21D93" w:rsidRDefault="00C21D93" w:rsidP="00C21D93">
      <w:pPr>
        <w:spacing w:after="0" w:line="360" w:lineRule="auto"/>
        <w:ind w:left="360" w:firstLine="348"/>
        <w:jc w:val="both"/>
        <w:rPr>
          <w:rFonts w:ascii="Times New Roman" w:eastAsia="Times New Roman" w:hAnsi="Times New Roman" w:cs="Times New Roman"/>
          <w:sz w:val="24"/>
          <w:szCs w:val="24"/>
          <w:lang w:eastAsia="pl-PL"/>
        </w:rPr>
      </w:pPr>
    </w:p>
    <w:p w:rsidR="00C21D93" w:rsidRPr="00C21D93" w:rsidRDefault="00C21D93" w:rsidP="00C21D93">
      <w:pPr>
        <w:spacing w:after="0" w:line="360" w:lineRule="auto"/>
        <w:ind w:left="360" w:firstLine="348"/>
        <w:jc w:val="both"/>
        <w:rPr>
          <w:rFonts w:ascii="Times New Roman" w:eastAsia="Times New Roman" w:hAnsi="Times New Roman" w:cs="Times New Roman"/>
          <w:sz w:val="24"/>
          <w:szCs w:val="24"/>
          <w:lang w:eastAsia="pl-PL"/>
        </w:rPr>
      </w:pPr>
    </w:p>
    <w:p w:rsidR="00C21D93" w:rsidRPr="00C21D93" w:rsidRDefault="00C21D93" w:rsidP="00C21D93">
      <w:pPr>
        <w:spacing w:after="0" w:line="360" w:lineRule="auto"/>
        <w:ind w:left="360" w:firstLine="348"/>
        <w:jc w:val="both"/>
        <w:rPr>
          <w:rFonts w:ascii="Times New Roman" w:eastAsia="Times New Roman" w:hAnsi="Times New Roman" w:cs="Times New Roman"/>
          <w:sz w:val="24"/>
          <w:szCs w:val="24"/>
          <w:lang w:eastAsia="pl-PL"/>
        </w:rPr>
      </w:pPr>
    </w:p>
    <w:p w:rsidR="00C21D93" w:rsidRPr="00C21D93" w:rsidRDefault="00C21D93" w:rsidP="00C21D93">
      <w:pPr>
        <w:spacing w:after="0" w:line="360" w:lineRule="auto"/>
        <w:ind w:left="360" w:firstLine="348"/>
        <w:jc w:val="both"/>
        <w:rPr>
          <w:rFonts w:ascii="Times New Roman" w:eastAsia="Times New Roman" w:hAnsi="Times New Roman" w:cs="Times New Roman"/>
          <w:sz w:val="24"/>
          <w:szCs w:val="24"/>
          <w:lang w:eastAsia="pl-PL"/>
        </w:rPr>
      </w:pPr>
    </w:p>
    <w:p w:rsidR="00C21D93" w:rsidRPr="00C21D93" w:rsidRDefault="00C21D93" w:rsidP="00C21D93">
      <w:pPr>
        <w:spacing w:after="0" w:line="360" w:lineRule="auto"/>
        <w:ind w:left="360" w:firstLine="348"/>
        <w:jc w:val="both"/>
        <w:rPr>
          <w:rFonts w:ascii="Times New Roman" w:eastAsia="Times New Roman" w:hAnsi="Times New Roman" w:cs="Times New Roman"/>
          <w:sz w:val="24"/>
          <w:szCs w:val="24"/>
          <w:lang w:eastAsia="pl-PL"/>
        </w:rPr>
      </w:pPr>
    </w:p>
    <w:p w:rsidR="00C21D93" w:rsidRPr="004F2E9F" w:rsidRDefault="00C21D93" w:rsidP="00C21D93">
      <w:pPr>
        <w:keepNext/>
        <w:spacing w:before="240" w:after="60" w:line="360" w:lineRule="auto"/>
        <w:ind w:left="720"/>
        <w:outlineLvl w:val="0"/>
        <w:rPr>
          <w:rFonts w:ascii="Times New Roman" w:eastAsia="Times New Roman" w:hAnsi="Times New Roman" w:cs="Times New Roman"/>
          <w:b/>
          <w:bCs/>
          <w:kern w:val="32"/>
          <w:sz w:val="32"/>
          <w:szCs w:val="32"/>
          <w:lang w:val="en-US" w:eastAsia="pl-PL"/>
        </w:rPr>
      </w:pPr>
      <w:bookmarkStart w:id="2" w:name="_Toc459226395"/>
      <w:r w:rsidRPr="004F2E9F">
        <w:rPr>
          <w:rFonts w:ascii="Times New Roman" w:eastAsia="Times New Roman" w:hAnsi="Times New Roman" w:cs="Times New Roman"/>
          <w:b/>
          <w:bCs/>
          <w:kern w:val="32"/>
          <w:sz w:val="32"/>
          <w:szCs w:val="32"/>
          <w:lang w:val="en-US" w:eastAsia="pl-PL"/>
        </w:rPr>
        <w:lastRenderedPageBreak/>
        <w:t>Summary</w:t>
      </w:r>
      <w:bookmarkEnd w:id="2"/>
    </w:p>
    <w:p w:rsidR="00C21D93" w:rsidRPr="004F2E9F" w:rsidRDefault="00C21D93" w:rsidP="00C21D93">
      <w:pPr>
        <w:spacing w:after="0" w:line="240" w:lineRule="auto"/>
        <w:rPr>
          <w:rFonts w:ascii="Times New Roman" w:eastAsia="Times New Roman" w:hAnsi="Times New Roman" w:cs="Times New Roman"/>
          <w:sz w:val="20"/>
          <w:szCs w:val="20"/>
          <w:lang w:val="en-US" w:eastAsia="pl-PL"/>
        </w:rPr>
      </w:pPr>
    </w:p>
    <w:p w:rsidR="00C21D93" w:rsidRPr="00C21D93" w:rsidRDefault="00C21D93" w:rsidP="00C21D93">
      <w:pPr>
        <w:spacing w:after="0" w:line="360" w:lineRule="auto"/>
        <w:ind w:left="360" w:firstLine="348"/>
        <w:jc w:val="both"/>
        <w:rPr>
          <w:rFonts w:ascii="Times New Roman" w:eastAsia="Times New Roman" w:hAnsi="Times New Roman" w:cs="Times New Roman"/>
          <w:sz w:val="24"/>
          <w:szCs w:val="24"/>
          <w:lang w:val="en-US" w:eastAsia="pl-PL"/>
        </w:rPr>
      </w:pPr>
      <w:r w:rsidRPr="00C21D93">
        <w:rPr>
          <w:rFonts w:ascii="Times New Roman" w:eastAsia="Times New Roman" w:hAnsi="Times New Roman" w:cs="Times New Roman"/>
          <w:sz w:val="24"/>
          <w:szCs w:val="24"/>
          <w:lang w:val="en-US" w:eastAsia="pl-PL"/>
        </w:rPr>
        <w:t xml:space="preserve">Allergens of microscopic fungi are an important cause of respiratory and skin diseases in sensitized persons. Modern diagnosis of hypersensitivity to molds is based on skin performing prick tests and determining specific </w:t>
      </w:r>
      <w:proofErr w:type="spellStart"/>
      <w:r w:rsidRPr="00C21D93">
        <w:rPr>
          <w:rFonts w:ascii="Times New Roman" w:eastAsia="Times New Roman" w:hAnsi="Times New Roman" w:cs="Times New Roman"/>
          <w:sz w:val="24"/>
          <w:szCs w:val="24"/>
          <w:lang w:val="en-US" w:eastAsia="pl-PL"/>
        </w:rPr>
        <w:t>IgE</w:t>
      </w:r>
      <w:proofErr w:type="spellEnd"/>
      <w:r w:rsidRPr="00C21D93">
        <w:rPr>
          <w:rFonts w:ascii="Times New Roman" w:eastAsia="Times New Roman" w:hAnsi="Times New Roman" w:cs="Times New Roman"/>
          <w:sz w:val="24"/>
          <w:szCs w:val="24"/>
          <w:lang w:val="en-US" w:eastAsia="pl-PL"/>
        </w:rPr>
        <w:t xml:space="preserve"> using </w:t>
      </w:r>
      <w:proofErr w:type="spellStart"/>
      <w:r w:rsidRPr="00C21D93">
        <w:rPr>
          <w:rFonts w:ascii="Times New Roman" w:eastAsia="Times New Roman" w:hAnsi="Times New Roman" w:cs="Times New Roman"/>
          <w:sz w:val="24"/>
          <w:szCs w:val="24"/>
          <w:lang w:val="en-US" w:eastAsia="pl-PL"/>
        </w:rPr>
        <w:t>fluoroimmunoenzymatic</w:t>
      </w:r>
      <w:proofErr w:type="spellEnd"/>
      <w:r w:rsidRPr="00C21D93">
        <w:rPr>
          <w:rFonts w:ascii="Times New Roman" w:eastAsia="Times New Roman" w:hAnsi="Times New Roman" w:cs="Times New Roman"/>
          <w:sz w:val="24"/>
          <w:szCs w:val="24"/>
          <w:lang w:val="en-US" w:eastAsia="pl-PL"/>
        </w:rPr>
        <w:t xml:space="preserve"> test. Test results obtained by both methods are often not consistent and may not be directly compared. For this reason, additional laboratory tools should be used, whereby accurate allergy diagnosis will be possible. Flow </w:t>
      </w:r>
      <w:proofErr w:type="spellStart"/>
      <w:r w:rsidRPr="00C21D93">
        <w:rPr>
          <w:rFonts w:ascii="Times New Roman" w:eastAsia="Times New Roman" w:hAnsi="Times New Roman" w:cs="Times New Roman"/>
          <w:sz w:val="24"/>
          <w:szCs w:val="24"/>
          <w:lang w:val="en-US" w:eastAsia="pl-PL"/>
        </w:rPr>
        <w:t>cytometry</w:t>
      </w:r>
      <w:proofErr w:type="spellEnd"/>
      <w:r w:rsidRPr="00C21D93">
        <w:rPr>
          <w:rFonts w:ascii="Times New Roman" w:eastAsia="Times New Roman" w:hAnsi="Times New Roman" w:cs="Times New Roman"/>
          <w:sz w:val="24"/>
          <w:szCs w:val="24"/>
          <w:lang w:val="en-US" w:eastAsia="pl-PL"/>
        </w:rPr>
        <w:t xml:space="preserve"> is a promising technique in this field.</w:t>
      </w:r>
    </w:p>
    <w:p w:rsidR="00C21D93" w:rsidRPr="00C21D93" w:rsidRDefault="00C21D93" w:rsidP="00C21D93">
      <w:pPr>
        <w:spacing w:after="0" w:line="360" w:lineRule="auto"/>
        <w:ind w:left="360" w:firstLine="348"/>
        <w:jc w:val="both"/>
        <w:rPr>
          <w:rFonts w:ascii="Times New Roman" w:eastAsia="Times New Roman" w:hAnsi="Times New Roman" w:cs="Times New Roman"/>
          <w:sz w:val="24"/>
          <w:szCs w:val="24"/>
          <w:lang w:val="en-US" w:eastAsia="pl-PL"/>
        </w:rPr>
      </w:pPr>
      <w:r w:rsidRPr="00C21D93">
        <w:rPr>
          <w:rFonts w:ascii="Times New Roman" w:eastAsia="Times New Roman" w:hAnsi="Times New Roman" w:cs="Times New Roman"/>
          <w:sz w:val="24"/>
          <w:szCs w:val="24"/>
          <w:lang w:val="en-US" w:eastAsia="pl-PL"/>
        </w:rPr>
        <w:t xml:space="preserve">In this doctoral dissertation is an attempt at performing, optimizing and evaluating </w:t>
      </w:r>
      <w:r w:rsidRPr="00C21D93">
        <w:rPr>
          <w:rFonts w:ascii="Times New Roman" w:eastAsia="Times New Roman" w:hAnsi="Times New Roman" w:cs="Times New Roman"/>
          <w:sz w:val="24"/>
          <w:szCs w:val="24"/>
          <w:lang w:val="en-US" w:eastAsia="pl-PL"/>
        </w:rPr>
        <w:br/>
        <w:t xml:space="preserve">the diagnostic usefulness of the basophil activation test (BAT) in an allergy to </w:t>
      </w:r>
      <w:proofErr w:type="spellStart"/>
      <w:r w:rsidRPr="00C21D93">
        <w:rPr>
          <w:rFonts w:ascii="Times New Roman" w:eastAsia="Times New Roman" w:hAnsi="Times New Roman" w:cs="Times New Roman"/>
          <w:i/>
          <w:sz w:val="24"/>
          <w:szCs w:val="24"/>
          <w:lang w:val="en-US" w:eastAsia="pl-PL"/>
        </w:rPr>
        <w:t>Alternaria</w:t>
      </w:r>
      <w:proofErr w:type="spellEnd"/>
      <w:r w:rsidRPr="00C21D93">
        <w:rPr>
          <w:rFonts w:ascii="Times New Roman" w:eastAsia="Times New Roman" w:hAnsi="Times New Roman" w:cs="Times New Roman"/>
          <w:i/>
          <w:sz w:val="24"/>
          <w:szCs w:val="24"/>
          <w:lang w:val="en-US" w:eastAsia="pl-PL"/>
        </w:rPr>
        <w:t xml:space="preserve"> </w:t>
      </w:r>
      <w:proofErr w:type="spellStart"/>
      <w:r w:rsidRPr="00C21D93">
        <w:rPr>
          <w:rFonts w:ascii="Times New Roman" w:eastAsia="Times New Roman" w:hAnsi="Times New Roman" w:cs="Times New Roman"/>
          <w:i/>
          <w:sz w:val="24"/>
          <w:szCs w:val="24"/>
          <w:lang w:val="en-US" w:eastAsia="pl-PL"/>
        </w:rPr>
        <w:t>alternata</w:t>
      </w:r>
      <w:proofErr w:type="spellEnd"/>
      <w:r w:rsidRPr="00C21D93">
        <w:rPr>
          <w:rFonts w:ascii="Times New Roman" w:eastAsia="Times New Roman" w:hAnsi="Times New Roman" w:cs="Times New Roman"/>
          <w:sz w:val="24"/>
          <w:szCs w:val="24"/>
          <w:lang w:val="en-US" w:eastAsia="pl-PL"/>
        </w:rPr>
        <w:t xml:space="preserve">. The aim of this thesis was also to investigate if </w:t>
      </w:r>
      <w:proofErr w:type="spellStart"/>
      <w:r w:rsidRPr="00C21D93">
        <w:rPr>
          <w:rFonts w:ascii="Times New Roman" w:eastAsia="Times New Roman" w:hAnsi="Times New Roman" w:cs="Times New Roman"/>
          <w:sz w:val="24"/>
          <w:szCs w:val="24"/>
          <w:lang w:val="en-US" w:eastAsia="pl-PL"/>
        </w:rPr>
        <w:t>annexin</w:t>
      </w:r>
      <w:proofErr w:type="spellEnd"/>
      <w:r w:rsidRPr="00C21D93">
        <w:rPr>
          <w:rFonts w:ascii="Times New Roman" w:eastAsia="Times New Roman" w:hAnsi="Times New Roman" w:cs="Times New Roman"/>
          <w:sz w:val="24"/>
          <w:szCs w:val="24"/>
          <w:lang w:val="en-US" w:eastAsia="pl-PL"/>
        </w:rPr>
        <w:t xml:space="preserve"> V may be considered </w:t>
      </w:r>
      <w:r w:rsidRPr="00C21D93">
        <w:rPr>
          <w:rFonts w:ascii="Times New Roman" w:eastAsia="Times New Roman" w:hAnsi="Times New Roman" w:cs="Times New Roman"/>
          <w:sz w:val="24"/>
          <w:szCs w:val="24"/>
          <w:lang w:val="en-US" w:eastAsia="pl-PL"/>
        </w:rPr>
        <w:br/>
        <w:t xml:space="preserve">as a new basophil activation marker and if it may replace the antigens commonly used </w:t>
      </w:r>
      <w:r w:rsidRPr="00C21D93">
        <w:rPr>
          <w:rFonts w:ascii="Times New Roman" w:eastAsia="Times New Roman" w:hAnsi="Times New Roman" w:cs="Times New Roman"/>
          <w:sz w:val="24"/>
          <w:szCs w:val="24"/>
          <w:lang w:val="en-US" w:eastAsia="pl-PL"/>
        </w:rPr>
        <w:br/>
        <w:t xml:space="preserve">in cell tests, such as CD63 or CD203c. </w:t>
      </w:r>
    </w:p>
    <w:p w:rsidR="00C21D93" w:rsidRPr="00C21D93" w:rsidRDefault="00C21D93" w:rsidP="00C21D93">
      <w:pPr>
        <w:spacing w:after="0" w:line="360" w:lineRule="auto"/>
        <w:ind w:left="360" w:firstLine="348"/>
        <w:jc w:val="both"/>
        <w:rPr>
          <w:rFonts w:ascii="Times New Roman" w:eastAsia="Times New Roman" w:hAnsi="Times New Roman" w:cs="Times New Roman"/>
          <w:sz w:val="24"/>
          <w:szCs w:val="24"/>
          <w:lang w:val="en-US" w:eastAsia="pl-PL"/>
        </w:rPr>
      </w:pPr>
      <w:r w:rsidRPr="00C21D93">
        <w:rPr>
          <w:rFonts w:ascii="Times New Roman" w:eastAsia="Times New Roman" w:hAnsi="Times New Roman" w:cs="Times New Roman"/>
          <w:sz w:val="24"/>
          <w:szCs w:val="24"/>
          <w:lang w:val="en-US" w:eastAsia="pl-PL"/>
        </w:rPr>
        <w:t xml:space="preserve">The studies were performed in a group of 65 people, of whom 32 patients were sensitized to </w:t>
      </w:r>
      <w:proofErr w:type="spellStart"/>
      <w:r w:rsidRPr="00C21D93">
        <w:rPr>
          <w:rFonts w:ascii="Times New Roman" w:eastAsia="Times New Roman" w:hAnsi="Times New Roman" w:cs="Times New Roman"/>
          <w:i/>
          <w:sz w:val="24"/>
          <w:szCs w:val="24"/>
          <w:lang w:val="en-US" w:eastAsia="pl-PL"/>
        </w:rPr>
        <w:t>Alternaria</w:t>
      </w:r>
      <w:proofErr w:type="spellEnd"/>
      <w:r w:rsidRPr="00C21D93">
        <w:rPr>
          <w:rFonts w:ascii="Times New Roman" w:eastAsia="Times New Roman" w:hAnsi="Times New Roman" w:cs="Times New Roman"/>
          <w:sz w:val="24"/>
          <w:szCs w:val="24"/>
          <w:lang w:val="en-US" w:eastAsia="pl-PL"/>
        </w:rPr>
        <w:t xml:space="preserve"> and presented clinical symptoms, and the remaining 33 did not present symptoms of aller</w:t>
      </w:r>
      <w:r w:rsidR="004F2E9F">
        <w:rPr>
          <w:rFonts w:ascii="Times New Roman" w:eastAsia="Times New Roman" w:hAnsi="Times New Roman" w:cs="Times New Roman"/>
          <w:sz w:val="24"/>
          <w:szCs w:val="24"/>
          <w:lang w:val="en-US" w:eastAsia="pl-PL"/>
        </w:rPr>
        <w:t>g</w:t>
      </w:r>
      <w:r w:rsidRPr="00C21D93">
        <w:rPr>
          <w:rFonts w:ascii="Times New Roman" w:eastAsia="Times New Roman" w:hAnsi="Times New Roman" w:cs="Times New Roman"/>
          <w:sz w:val="24"/>
          <w:szCs w:val="24"/>
          <w:lang w:val="en-US" w:eastAsia="pl-PL"/>
        </w:rPr>
        <w:t xml:space="preserve">y-based diseases. </w:t>
      </w:r>
    </w:p>
    <w:p w:rsidR="00C21D93" w:rsidRPr="00C21D93" w:rsidRDefault="00C21D93" w:rsidP="00C21D93">
      <w:pPr>
        <w:spacing w:after="0" w:line="360" w:lineRule="auto"/>
        <w:ind w:left="360" w:firstLine="348"/>
        <w:jc w:val="both"/>
        <w:rPr>
          <w:rFonts w:ascii="Times New Roman" w:eastAsia="Times New Roman" w:hAnsi="Times New Roman" w:cs="Times New Roman"/>
          <w:sz w:val="24"/>
          <w:szCs w:val="24"/>
          <w:lang w:val="en-US" w:eastAsia="pl-PL"/>
        </w:rPr>
      </w:pPr>
      <w:r w:rsidRPr="00C21D93">
        <w:rPr>
          <w:rFonts w:ascii="Times New Roman" w:eastAsia="Times New Roman" w:hAnsi="Times New Roman" w:cs="Times New Roman"/>
          <w:sz w:val="24"/>
          <w:szCs w:val="24"/>
          <w:lang w:val="en-US" w:eastAsia="pl-PL"/>
        </w:rPr>
        <w:t xml:space="preserve">In the conducted cell test the degree of </w:t>
      </w:r>
      <w:proofErr w:type="spellStart"/>
      <w:r w:rsidRPr="00C21D93">
        <w:rPr>
          <w:rFonts w:ascii="Times New Roman" w:eastAsia="Times New Roman" w:hAnsi="Times New Roman" w:cs="Times New Roman"/>
          <w:sz w:val="24"/>
          <w:szCs w:val="24"/>
          <w:lang w:val="en-US" w:eastAsia="pl-PL"/>
        </w:rPr>
        <w:t>annexin</w:t>
      </w:r>
      <w:proofErr w:type="spellEnd"/>
      <w:r w:rsidRPr="00C21D93">
        <w:rPr>
          <w:rFonts w:ascii="Times New Roman" w:eastAsia="Times New Roman" w:hAnsi="Times New Roman" w:cs="Times New Roman"/>
          <w:sz w:val="24"/>
          <w:szCs w:val="24"/>
          <w:lang w:val="en-US" w:eastAsia="pl-PL"/>
        </w:rPr>
        <w:t xml:space="preserve"> V binding to the surface of basophils cell membrane after stimulation with anti-</w:t>
      </w:r>
      <w:proofErr w:type="spellStart"/>
      <w:r w:rsidRPr="00C21D93">
        <w:rPr>
          <w:rFonts w:ascii="Times New Roman" w:eastAsia="Times New Roman" w:hAnsi="Times New Roman" w:cs="Times New Roman"/>
          <w:sz w:val="24"/>
          <w:szCs w:val="24"/>
          <w:lang w:val="en-US" w:eastAsia="pl-PL"/>
        </w:rPr>
        <w:t>IgE</w:t>
      </w:r>
      <w:proofErr w:type="spellEnd"/>
      <w:r w:rsidRPr="00C21D93">
        <w:rPr>
          <w:rFonts w:ascii="Times New Roman" w:eastAsia="Times New Roman" w:hAnsi="Times New Roman" w:cs="Times New Roman"/>
          <w:sz w:val="24"/>
          <w:szCs w:val="24"/>
          <w:lang w:val="en-US" w:eastAsia="pl-PL"/>
        </w:rPr>
        <w:t xml:space="preserve"> and </w:t>
      </w:r>
      <w:proofErr w:type="spellStart"/>
      <w:r w:rsidRPr="00C21D93">
        <w:rPr>
          <w:rFonts w:ascii="Times New Roman" w:eastAsia="Times New Roman" w:hAnsi="Times New Roman" w:cs="Times New Roman"/>
          <w:i/>
          <w:sz w:val="24"/>
          <w:szCs w:val="24"/>
          <w:lang w:val="en-US" w:eastAsia="pl-PL"/>
        </w:rPr>
        <w:t>Alternaria</w:t>
      </w:r>
      <w:proofErr w:type="spellEnd"/>
      <w:r w:rsidRPr="00C21D93">
        <w:rPr>
          <w:rFonts w:ascii="Times New Roman" w:eastAsia="Times New Roman" w:hAnsi="Times New Roman" w:cs="Times New Roman"/>
          <w:sz w:val="24"/>
          <w:szCs w:val="24"/>
          <w:lang w:val="en-US" w:eastAsia="pl-PL"/>
        </w:rPr>
        <w:t xml:space="preserve"> allergenic extract was assessed. In order to demonstrate the basophil activation the phenomenon of basophil membrane reorganization under the influence of the applied stimuli was used. </w:t>
      </w:r>
      <w:r w:rsidRPr="00C21D93">
        <w:rPr>
          <w:rFonts w:ascii="Times New Roman" w:eastAsia="Times New Roman" w:hAnsi="Times New Roman" w:cs="Times New Roman"/>
          <w:sz w:val="24"/>
          <w:szCs w:val="24"/>
          <w:lang w:val="en-US" w:eastAsia="pl-PL"/>
        </w:rPr>
        <w:br/>
        <w:t xml:space="preserve">In this process, </w:t>
      </w:r>
      <w:proofErr w:type="spellStart"/>
      <w:r w:rsidRPr="00C21D93">
        <w:rPr>
          <w:rFonts w:ascii="Times New Roman" w:eastAsia="Times New Roman" w:hAnsi="Times New Roman" w:cs="Times New Roman"/>
          <w:sz w:val="24"/>
          <w:szCs w:val="24"/>
          <w:lang w:val="en-US" w:eastAsia="pl-PL"/>
        </w:rPr>
        <w:t>phosphatidylserine</w:t>
      </w:r>
      <w:proofErr w:type="spellEnd"/>
      <w:r w:rsidRPr="00C21D93">
        <w:rPr>
          <w:rFonts w:ascii="Times New Roman" w:eastAsia="Times New Roman" w:hAnsi="Times New Roman" w:cs="Times New Roman"/>
          <w:sz w:val="24"/>
          <w:szCs w:val="24"/>
          <w:lang w:val="en-US" w:eastAsia="pl-PL"/>
        </w:rPr>
        <w:t xml:space="preserve"> as the main constitutive </w:t>
      </w:r>
      <w:proofErr w:type="spellStart"/>
      <w:r w:rsidRPr="00C21D93">
        <w:rPr>
          <w:rFonts w:ascii="Times New Roman" w:eastAsia="Times New Roman" w:hAnsi="Times New Roman" w:cs="Times New Roman"/>
          <w:sz w:val="24"/>
          <w:szCs w:val="24"/>
          <w:lang w:val="en-US" w:eastAsia="pl-PL"/>
        </w:rPr>
        <w:t>phospolipid</w:t>
      </w:r>
      <w:proofErr w:type="spellEnd"/>
      <w:r w:rsidRPr="00C21D93">
        <w:rPr>
          <w:rFonts w:ascii="Times New Roman" w:eastAsia="Times New Roman" w:hAnsi="Times New Roman" w:cs="Times New Roman"/>
          <w:sz w:val="24"/>
          <w:szCs w:val="24"/>
          <w:lang w:val="en-US" w:eastAsia="pl-PL"/>
        </w:rPr>
        <w:t xml:space="preserve"> is displaced from </w:t>
      </w:r>
      <w:r w:rsidRPr="00C21D93">
        <w:rPr>
          <w:rFonts w:ascii="Times New Roman" w:eastAsia="Times New Roman" w:hAnsi="Times New Roman" w:cs="Times New Roman"/>
          <w:sz w:val="24"/>
          <w:szCs w:val="24"/>
          <w:lang w:val="en-US" w:eastAsia="pl-PL"/>
        </w:rPr>
        <w:br/>
        <w:t xml:space="preserve">the cytosolic to the basophils external membrane site. Using </w:t>
      </w:r>
      <w:proofErr w:type="spellStart"/>
      <w:r w:rsidRPr="00C21D93">
        <w:rPr>
          <w:rFonts w:ascii="Times New Roman" w:eastAsia="Times New Roman" w:hAnsi="Times New Roman" w:cs="Times New Roman"/>
          <w:sz w:val="24"/>
          <w:szCs w:val="24"/>
          <w:lang w:val="en-US" w:eastAsia="pl-PL"/>
        </w:rPr>
        <w:t>annexin</w:t>
      </w:r>
      <w:proofErr w:type="spellEnd"/>
      <w:r w:rsidRPr="00C21D93">
        <w:rPr>
          <w:rFonts w:ascii="Times New Roman" w:eastAsia="Times New Roman" w:hAnsi="Times New Roman" w:cs="Times New Roman"/>
          <w:sz w:val="24"/>
          <w:szCs w:val="24"/>
          <w:lang w:val="en-US" w:eastAsia="pl-PL"/>
        </w:rPr>
        <w:t xml:space="preserve"> V bound </w:t>
      </w:r>
      <w:r w:rsidRPr="00C21D93">
        <w:rPr>
          <w:rFonts w:ascii="Times New Roman" w:eastAsia="Times New Roman" w:hAnsi="Times New Roman" w:cs="Times New Roman"/>
          <w:sz w:val="24"/>
          <w:szCs w:val="24"/>
          <w:lang w:val="en-US" w:eastAsia="pl-PL"/>
        </w:rPr>
        <w:br/>
        <w:t xml:space="preserve">to a </w:t>
      </w:r>
      <w:proofErr w:type="spellStart"/>
      <w:r w:rsidRPr="00C21D93">
        <w:rPr>
          <w:rFonts w:ascii="Times New Roman" w:eastAsia="Times New Roman" w:hAnsi="Times New Roman" w:cs="Times New Roman"/>
          <w:sz w:val="24"/>
          <w:szCs w:val="24"/>
          <w:lang w:val="en-US" w:eastAsia="pl-PL"/>
        </w:rPr>
        <w:t>fluorochrome</w:t>
      </w:r>
      <w:proofErr w:type="spellEnd"/>
      <w:r w:rsidRPr="00C21D93">
        <w:rPr>
          <w:rFonts w:ascii="Times New Roman" w:eastAsia="Times New Roman" w:hAnsi="Times New Roman" w:cs="Times New Roman"/>
          <w:sz w:val="24"/>
          <w:szCs w:val="24"/>
          <w:lang w:val="en-US" w:eastAsia="pl-PL"/>
        </w:rPr>
        <w:t xml:space="preserve">, which is the ligand for </w:t>
      </w:r>
      <w:proofErr w:type="spellStart"/>
      <w:r w:rsidRPr="00C21D93">
        <w:rPr>
          <w:rFonts w:ascii="Times New Roman" w:eastAsia="Times New Roman" w:hAnsi="Times New Roman" w:cs="Times New Roman"/>
          <w:sz w:val="24"/>
          <w:szCs w:val="24"/>
          <w:lang w:val="en-US" w:eastAsia="pl-PL"/>
        </w:rPr>
        <w:t>phosphatidylserine</w:t>
      </w:r>
      <w:proofErr w:type="spellEnd"/>
      <w:r w:rsidRPr="00C21D93">
        <w:rPr>
          <w:rFonts w:ascii="Times New Roman" w:eastAsia="Times New Roman" w:hAnsi="Times New Roman" w:cs="Times New Roman"/>
          <w:sz w:val="24"/>
          <w:szCs w:val="24"/>
          <w:lang w:val="en-US" w:eastAsia="pl-PL"/>
        </w:rPr>
        <w:t xml:space="preserve">, it was proven that  a colored complex forms which it is possible to depict in a flow cytometer. The only fluorescent cells were those bounded to </w:t>
      </w:r>
      <w:proofErr w:type="spellStart"/>
      <w:r w:rsidRPr="00C21D93">
        <w:rPr>
          <w:rFonts w:ascii="Times New Roman" w:eastAsia="Times New Roman" w:hAnsi="Times New Roman" w:cs="Times New Roman"/>
          <w:sz w:val="24"/>
          <w:szCs w:val="24"/>
          <w:lang w:val="en-US" w:eastAsia="pl-PL"/>
        </w:rPr>
        <w:t>annexin</w:t>
      </w:r>
      <w:proofErr w:type="spellEnd"/>
      <w:r w:rsidRPr="00C21D93">
        <w:rPr>
          <w:rFonts w:ascii="Times New Roman" w:eastAsia="Times New Roman" w:hAnsi="Times New Roman" w:cs="Times New Roman"/>
          <w:sz w:val="24"/>
          <w:szCs w:val="24"/>
          <w:lang w:val="en-US" w:eastAsia="pl-PL"/>
        </w:rPr>
        <w:t xml:space="preserve"> V, i.e. activated basophils. </w:t>
      </w:r>
    </w:p>
    <w:p w:rsidR="00C21D93" w:rsidRPr="00C21D93" w:rsidRDefault="00C21D93" w:rsidP="00C21D93">
      <w:pPr>
        <w:spacing w:after="0" w:line="360" w:lineRule="auto"/>
        <w:ind w:left="360" w:firstLine="348"/>
        <w:jc w:val="both"/>
        <w:rPr>
          <w:rFonts w:ascii="Times New Roman" w:eastAsia="Times New Roman" w:hAnsi="Times New Roman" w:cs="Times New Roman"/>
          <w:sz w:val="24"/>
          <w:szCs w:val="24"/>
          <w:lang w:val="en-US" w:eastAsia="pl-PL"/>
        </w:rPr>
      </w:pPr>
      <w:r w:rsidRPr="00C21D93">
        <w:rPr>
          <w:rFonts w:ascii="Times New Roman" w:eastAsia="Times New Roman" w:hAnsi="Times New Roman" w:cs="Times New Roman"/>
          <w:sz w:val="24"/>
          <w:szCs w:val="24"/>
          <w:lang w:val="en-US" w:eastAsia="pl-PL"/>
        </w:rPr>
        <w:t xml:space="preserve">The results of </w:t>
      </w:r>
      <w:proofErr w:type="spellStart"/>
      <w:r w:rsidRPr="00C21D93">
        <w:rPr>
          <w:rFonts w:ascii="Times New Roman" w:eastAsia="Times New Roman" w:hAnsi="Times New Roman" w:cs="Times New Roman"/>
          <w:sz w:val="24"/>
          <w:szCs w:val="24"/>
          <w:lang w:val="en-US" w:eastAsia="pl-PL"/>
        </w:rPr>
        <w:t>cytometric</w:t>
      </w:r>
      <w:proofErr w:type="spellEnd"/>
      <w:r w:rsidRPr="00C21D93">
        <w:rPr>
          <w:rFonts w:ascii="Times New Roman" w:eastAsia="Times New Roman" w:hAnsi="Times New Roman" w:cs="Times New Roman"/>
          <w:sz w:val="24"/>
          <w:szCs w:val="24"/>
          <w:lang w:val="en-US" w:eastAsia="pl-PL"/>
        </w:rPr>
        <w:t xml:space="preserve"> studies were characterized by 100% sensitivity </w:t>
      </w:r>
      <w:r w:rsidRPr="00C21D93">
        <w:rPr>
          <w:rFonts w:ascii="Times New Roman" w:eastAsia="Times New Roman" w:hAnsi="Times New Roman" w:cs="Times New Roman"/>
          <w:sz w:val="24"/>
          <w:szCs w:val="24"/>
          <w:lang w:val="en-US" w:eastAsia="pl-PL"/>
        </w:rPr>
        <w:br/>
        <w:t xml:space="preserve">and specificity in the case of the highest concentration of </w:t>
      </w:r>
      <w:proofErr w:type="spellStart"/>
      <w:r w:rsidRPr="00C21D93">
        <w:rPr>
          <w:rFonts w:ascii="Times New Roman" w:eastAsia="Times New Roman" w:hAnsi="Times New Roman" w:cs="Times New Roman"/>
          <w:i/>
          <w:sz w:val="24"/>
          <w:szCs w:val="24"/>
          <w:lang w:val="en-US" w:eastAsia="pl-PL"/>
        </w:rPr>
        <w:t>Alternaria</w:t>
      </w:r>
      <w:proofErr w:type="spellEnd"/>
      <w:r w:rsidRPr="00C21D93">
        <w:rPr>
          <w:rFonts w:ascii="Times New Roman" w:eastAsia="Times New Roman" w:hAnsi="Times New Roman" w:cs="Times New Roman"/>
          <w:sz w:val="24"/>
          <w:szCs w:val="24"/>
          <w:lang w:val="en-US" w:eastAsia="pl-PL"/>
        </w:rPr>
        <w:t xml:space="preserve"> allergen extract. </w:t>
      </w:r>
      <w:r w:rsidRPr="00C21D93">
        <w:rPr>
          <w:rFonts w:ascii="Times New Roman" w:eastAsia="Times New Roman" w:hAnsi="Times New Roman" w:cs="Times New Roman"/>
          <w:sz w:val="24"/>
          <w:szCs w:val="24"/>
          <w:lang w:val="en-US" w:eastAsia="pl-PL"/>
        </w:rPr>
        <w:br/>
        <w:t xml:space="preserve">After applying the 10- and 100-fold dilution of the stimulation solution a slightly lower sensitivity in the range 94-91% was observed, but specificity still remained at 100%. </w:t>
      </w:r>
    </w:p>
    <w:p w:rsidR="00C21D93" w:rsidRPr="00C21D93" w:rsidRDefault="00C21D93" w:rsidP="00C21D93">
      <w:pPr>
        <w:spacing w:after="0" w:line="360" w:lineRule="auto"/>
        <w:ind w:left="360" w:firstLine="348"/>
        <w:jc w:val="both"/>
        <w:rPr>
          <w:rFonts w:ascii="Times New Roman" w:eastAsia="Times New Roman" w:hAnsi="Times New Roman" w:cs="Times New Roman"/>
          <w:sz w:val="24"/>
          <w:szCs w:val="24"/>
          <w:lang w:val="en-US" w:eastAsia="pl-PL"/>
        </w:rPr>
      </w:pPr>
      <w:r w:rsidRPr="00C21D93">
        <w:rPr>
          <w:rFonts w:ascii="Times New Roman" w:eastAsia="Times New Roman" w:hAnsi="Times New Roman" w:cs="Times New Roman"/>
          <w:sz w:val="24"/>
          <w:szCs w:val="24"/>
          <w:lang w:val="en-US" w:eastAsia="pl-PL"/>
        </w:rPr>
        <w:t xml:space="preserve">The results of the conducted experiments are satisfactory due to the fact </w:t>
      </w:r>
      <w:r w:rsidRPr="00C21D93">
        <w:rPr>
          <w:rFonts w:ascii="Times New Roman" w:eastAsia="Times New Roman" w:hAnsi="Times New Roman" w:cs="Times New Roman"/>
          <w:sz w:val="24"/>
          <w:szCs w:val="24"/>
          <w:lang w:val="en-US" w:eastAsia="pl-PL"/>
        </w:rPr>
        <w:br/>
        <w:t xml:space="preserve">that the obtained sensitivity of BAT was higher than the sensitivity of specific </w:t>
      </w:r>
      <w:proofErr w:type="spellStart"/>
      <w:r w:rsidRPr="00C21D93">
        <w:rPr>
          <w:rFonts w:ascii="Times New Roman" w:eastAsia="Times New Roman" w:hAnsi="Times New Roman" w:cs="Times New Roman"/>
          <w:sz w:val="24"/>
          <w:szCs w:val="24"/>
          <w:lang w:val="en-US" w:eastAsia="pl-PL"/>
        </w:rPr>
        <w:t>IgE</w:t>
      </w:r>
      <w:proofErr w:type="spellEnd"/>
      <w:r w:rsidRPr="00C21D93">
        <w:rPr>
          <w:rFonts w:ascii="Times New Roman" w:eastAsia="Times New Roman" w:hAnsi="Times New Roman" w:cs="Times New Roman"/>
          <w:sz w:val="24"/>
          <w:szCs w:val="24"/>
          <w:lang w:val="en-US" w:eastAsia="pl-PL"/>
        </w:rPr>
        <w:t xml:space="preserve"> determination which is the commonly used reference method. This is particularly important for the accurate diagnosis in patients with allergic symptoms who had positive </w:t>
      </w:r>
      <w:r w:rsidRPr="00C21D93">
        <w:rPr>
          <w:rFonts w:ascii="Times New Roman" w:eastAsia="Times New Roman" w:hAnsi="Times New Roman" w:cs="Times New Roman"/>
          <w:sz w:val="24"/>
          <w:szCs w:val="24"/>
          <w:lang w:val="en-US" w:eastAsia="pl-PL"/>
        </w:rPr>
        <w:lastRenderedPageBreak/>
        <w:t xml:space="preserve">skin test results in the direction of mold and simultaneously a subliminal antibody </w:t>
      </w:r>
      <w:proofErr w:type="spellStart"/>
      <w:r w:rsidRPr="00C21D93">
        <w:rPr>
          <w:rFonts w:ascii="Times New Roman" w:eastAsia="Times New Roman" w:hAnsi="Times New Roman" w:cs="Times New Roman"/>
          <w:sz w:val="24"/>
          <w:szCs w:val="24"/>
          <w:lang w:val="en-US" w:eastAsia="pl-PL"/>
        </w:rPr>
        <w:t>titre</w:t>
      </w:r>
      <w:proofErr w:type="spellEnd"/>
      <w:r w:rsidRPr="00C21D93">
        <w:rPr>
          <w:rFonts w:ascii="Times New Roman" w:eastAsia="Times New Roman" w:hAnsi="Times New Roman" w:cs="Times New Roman"/>
          <w:sz w:val="24"/>
          <w:szCs w:val="24"/>
          <w:lang w:val="en-US" w:eastAsia="pl-PL"/>
        </w:rPr>
        <w:t xml:space="preserve"> against antigens of </w:t>
      </w:r>
      <w:proofErr w:type="spellStart"/>
      <w:r w:rsidRPr="00C21D93">
        <w:rPr>
          <w:rFonts w:ascii="Times New Roman" w:eastAsia="Times New Roman" w:hAnsi="Times New Roman" w:cs="Times New Roman"/>
          <w:i/>
          <w:sz w:val="24"/>
          <w:szCs w:val="24"/>
          <w:lang w:val="en-US" w:eastAsia="pl-PL"/>
        </w:rPr>
        <w:t>Alternaria</w:t>
      </w:r>
      <w:proofErr w:type="spellEnd"/>
      <w:r w:rsidRPr="00C21D93">
        <w:rPr>
          <w:rFonts w:ascii="Times New Roman" w:eastAsia="Times New Roman" w:hAnsi="Times New Roman" w:cs="Times New Roman"/>
          <w:i/>
          <w:sz w:val="24"/>
          <w:szCs w:val="24"/>
          <w:lang w:val="en-US" w:eastAsia="pl-PL"/>
        </w:rPr>
        <w:t>.</w:t>
      </w:r>
      <w:r w:rsidRPr="00C21D93">
        <w:rPr>
          <w:rFonts w:ascii="Times New Roman" w:eastAsia="Times New Roman" w:hAnsi="Times New Roman" w:cs="Times New Roman"/>
          <w:sz w:val="24"/>
          <w:szCs w:val="24"/>
          <w:lang w:val="en-US" w:eastAsia="pl-PL"/>
        </w:rPr>
        <w:t xml:space="preserve"> </w:t>
      </w:r>
    </w:p>
    <w:p w:rsidR="00C21D93" w:rsidRPr="00C21D93" w:rsidRDefault="00C21D93" w:rsidP="00C21D93">
      <w:pPr>
        <w:spacing w:after="0" w:line="360" w:lineRule="auto"/>
        <w:ind w:left="360" w:firstLine="348"/>
        <w:jc w:val="both"/>
        <w:rPr>
          <w:rFonts w:ascii="Times New Roman" w:eastAsia="Times New Roman" w:hAnsi="Times New Roman" w:cs="Times New Roman"/>
          <w:sz w:val="24"/>
          <w:szCs w:val="24"/>
          <w:lang w:val="en-US" w:eastAsia="pl-PL"/>
        </w:rPr>
      </w:pPr>
      <w:r w:rsidRPr="00C21D93">
        <w:rPr>
          <w:rFonts w:ascii="Times New Roman" w:eastAsia="Times New Roman" w:hAnsi="Times New Roman" w:cs="Times New Roman"/>
          <w:sz w:val="24"/>
          <w:szCs w:val="24"/>
          <w:lang w:val="en-US" w:eastAsia="pl-PL"/>
        </w:rPr>
        <w:t xml:space="preserve">It has been proven that the overall usefulness of the flow </w:t>
      </w:r>
      <w:proofErr w:type="spellStart"/>
      <w:r w:rsidRPr="00C21D93">
        <w:rPr>
          <w:rFonts w:ascii="Times New Roman" w:eastAsia="Times New Roman" w:hAnsi="Times New Roman" w:cs="Times New Roman"/>
          <w:sz w:val="24"/>
          <w:szCs w:val="24"/>
          <w:lang w:val="en-US" w:eastAsia="pl-PL"/>
        </w:rPr>
        <w:t>cytometry</w:t>
      </w:r>
      <w:proofErr w:type="spellEnd"/>
      <w:r w:rsidRPr="00C21D93">
        <w:rPr>
          <w:rFonts w:ascii="Times New Roman" w:eastAsia="Times New Roman" w:hAnsi="Times New Roman" w:cs="Times New Roman"/>
          <w:sz w:val="24"/>
          <w:szCs w:val="24"/>
          <w:lang w:val="en-US" w:eastAsia="pl-PL"/>
        </w:rPr>
        <w:t xml:space="preserve"> study and the measurement of immunoglobulin E class may certainly be an alternative to skin prick tests, routinely used in allergy diagnosis. Despite the high costs of research, BAT tests have many advantages, which strongly argue for their use in clinical practice in order </w:t>
      </w:r>
      <w:r w:rsidRPr="00C21D93">
        <w:rPr>
          <w:rFonts w:ascii="Times New Roman" w:eastAsia="Times New Roman" w:hAnsi="Times New Roman" w:cs="Times New Roman"/>
          <w:sz w:val="24"/>
          <w:szCs w:val="24"/>
          <w:lang w:val="en-US" w:eastAsia="pl-PL"/>
        </w:rPr>
        <w:br/>
        <w:t xml:space="preserve">to improve the efficiency of contemporary </w:t>
      </w:r>
      <w:proofErr w:type="spellStart"/>
      <w:r w:rsidRPr="00C21D93">
        <w:rPr>
          <w:rFonts w:ascii="Times New Roman" w:eastAsia="Times New Roman" w:hAnsi="Times New Roman" w:cs="Times New Roman"/>
          <w:sz w:val="24"/>
          <w:szCs w:val="24"/>
          <w:lang w:val="en-US" w:eastAsia="pl-PL"/>
        </w:rPr>
        <w:t>alergological</w:t>
      </w:r>
      <w:proofErr w:type="spellEnd"/>
      <w:r w:rsidRPr="00C21D93">
        <w:rPr>
          <w:rFonts w:ascii="Times New Roman" w:eastAsia="Times New Roman" w:hAnsi="Times New Roman" w:cs="Times New Roman"/>
          <w:sz w:val="24"/>
          <w:szCs w:val="24"/>
          <w:lang w:val="en-US" w:eastAsia="pl-PL"/>
        </w:rPr>
        <w:t xml:space="preserve"> diagnosis. Among the most important ones, the minimization of the risk of reactions adverse to the patient's health and the lack of requirement that antihistamines be discontinued 14 days prior to BAT test </w:t>
      </w:r>
      <w:r w:rsidRPr="00C21D93">
        <w:rPr>
          <w:rFonts w:ascii="Times New Roman" w:eastAsia="Times New Roman" w:hAnsi="Times New Roman" w:cs="Times New Roman"/>
          <w:sz w:val="24"/>
          <w:szCs w:val="24"/>
          <w:lang w:val="en-US" w:eastAsia="pl-PL"/>
        </w:rPr>
        <w:br/>
        <w:t xml:space="preserve">are worth mentioning. In addition, the possibility to differentiate cross-reactions from </w:t>
      </w:r>
      <w:r w:rsidRPr="00C21D93">
        <w:rPr>
          <w:rFonts w:ascii="Times New Roman" w:eastAsia="Times New Roman" w:hAnsi="Times New Roman" w:cs="Times New Roman"/>
          <w:sz w:val="24"/>
          <w:szCs w:val="24"/>
          <w:lang w:val="en-US" w:eastAsia="pl-PL"/>
        </w:rPr>
        <w:br/>
        <w:t>an actual polyvalent allergy and to obtain objective results in a short time, pose a strong encouragement to an intensive development of research using BAT tests.</w:t>
      </w:r>
    </w:p>
    <w:p w:rsidR="00352697" w:rsidRPr="00C21D93" w:rsidRDefault="00352697">
      <w:pPr>
        <w:rPr>
          <w:lang w:val="en-US"/>
        </w:rPr>
      </w:pPr>
    </w:p>
    <w:sectPr w:rsidR="00352697" w:rsidRPr="00C21D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7A7BA7"/>
    <w:multiLevelType w:val="hybridMultilevel"/>
    <w:tmpl w:val="DE4CB5D4"/>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61F"/>
    <w:rsid w:val="00352697"/>
    <w:rsid w:val="003F2680"/>
    <w:rsid w:val="004F2E9F"/>
    <w:rsid w:val="0059561F"/>
    <w:rsid w:val="00927FFE"/>
    <w:rsid w:val="00C21D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1035</Words>
  <Characters>6211</Characters>
  <Application>Microsoft Office Word</Application>
  <DocSecurity>0</DocSecurity>
  <Lines>51</Lines>
  <Paragraphs>14</Paragraphs>
  <ScaleCrop>false</ScaleCrop>
  <Company/>
  <LinksUpToDate>false</LinksUpToDate>
  <CharactersWithSpaces>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dc:creator>
  <cp:keywords/>
  <dc:description/>
  <cp:lastModifiedBy>Emilia</cp:lastModifiedBy>
  <cp:revision>14</cp:revision>
  <dcterms:created xsi:type="dcterms:W3CDTF">2016-09-09T10:22:00Z</dcterms:created>
  <dcterms:modified xsi:type="dcterms:W3CDTF">2016-09-19T07:02:00Z</dcterms:modified>
</cp:coreProperties>
</file>