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B8" w:rsidRPr="00E45958" w:rsidRDefault="00B359B8" w:rsidP="00B359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45958">
        <w:rPr>
          <w:rFonts w:ascii="Times New Roman" w:hAnsi="Times New Roman"/>
          <w:sz w:val="28"/>
          <w:szCs w:val="28"/>
        </w:rPr>
        <w:t>Wrocław, 01.10.2021 r.</w:t>
      </w:r>
    </w:p>
    <w:p w:rsidR="00B359B8" w:rsidRDefault="00B359B8" w:rsidP="00451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1F40" w:rsidRDefault="00EF7B1F" w:rsidP="00451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7B1F">
        <w:rPr>
          <w:rFonts w:ascii="Times New Roman" w:hAnsi="Times New Roman"/>
          <w:b/>
          <w:sz w:val="28"/>
          <w:szCs w:val="28"/>
        </w:rPr>
        <w:t xml:space="preserve">Katedra i Zakład Chemii Organicznej </w:t>
      </w:r>
      <w:r w:rsidR="00052F19">
        <w:rPr>
          <w:rFonts w:ascii="Times New Roman" w:hAnsi="Times New Roman"/>
          <w:b/>
          <w:sz w:val="28"/>
          <w:szCs w:val="28"/>
        </w:rPr>
        <w:t xml:space="preserve">i Technologii Leków </w:t>
      </w:r>
    </w:p>
    <w:p w:rsidR="00EF7B1F" w:rsidRPr="00EF7B1F" w:rsidRDefault="00EF7B1F" w:rsidP="00451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7B1F">
        <w:rPr>
          <w:rFonts w:ascii="Times New Roman" w:hAnsi="Times New Roman"/>
          <w:b/>
          <w:sz w:val="28"/>
          <w:szCs w:val="28"/>
        </w:rPr>
        <w:t>Uniwersytet Medyczn</w:t>
      </w:r>
      <w:r w:rsidR="00451F40">
        <w:rPr>
          <w:rFonts w:ascii="Times New Roman" w:hAnsi="Times New Roman"/>
          <w:b/>
          <w:sz w:val="28"/>
          <w:szCs w:val="28"/>
        </w:rPr>
        <w:t>y</w:t>
      </w:r>
      <w:r w:rsidRPr="00EF7B1F">
        <w:rPr>
          <w:rFonts w:ascii="Times New Roman" w:hAnsi="Times New Roman"/>
          <w:b/>
          <w:sz w:val="28"/>
          <w:szCs w:val="28"/>
        </w:rPr>
        <w:t xml:space="preserve"> we Wrocławiu</w:t>
      </w:r>
    </w:p>
    <w:p w:rsidR="00EF7B1F" w:rsidRPr="00EF7B1F" w:rsidRDefault="00EF7B1F" w:rsidP="003178B2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B33E41" w:rsidRDefault="003178B2" w:rsidP="003178B2">
      <w:pPr>
        <w:spacing w:after="0"/>
        <w:rPr>
          <w:rFonts w:ascii="Times New Roman" w:hAnsi="Times New Roman"/>
          <w:b/>
          <w:sz w:val="24"/>
          <w:szCs w:val="24"/>
        </w:rPr>
      </w:pPr>
      <w:r w:rsidRPr="00EF7B1F">
        <w:rPr>
          <w:rFonts w:ascii="Times New Roman" w:hAnsi="Times New Roman"/>
          <w:b/>
          <w:sz w:val="24"/>
          <w:szCs w:val="24"/>
        </w:rPr>
        <w:t>PROGRAM ĆWICZEŃ LABORATORYJNYCH</w:t>
      </w:r>
      <w:r w:rsidR="00D94F8A">
        <w:rPr>
          <w:rFonts w:ascii="Times New Roman" w:hAnsi="Times New Roman"/>
          <w:b/>
          <w:sz w:val="24"/>
          <w:szCs w:val="24"/>
        </w:rPr>
        <w:t xml:space="preserve"> </w:t>
      </w:r>
      <w:r w:rsidR="00B359B8">
        <w:rPr>
          <w:rFonts w:ascii="Times New Roman" w:hAnsi="Times New Roman"/>
          <w:b/>
          <w:sz w:val="24"/>
          <w:szCs w:val="24"/>
        </w:rPr>
        <w:t xml:space="preserve">z Chemii Organicznej </w:t>
      </w:r>
      <w:r w:rsidR="00D94F8A">
        <w:rPr>
          <w:rFonts w:ascii="Times New Roman" w:hAnsi="Times New Roman"/>
          <w:b/>
          <w:sz w:val="24"/>
          <w:szCs w:val="24"/>
        </w:rPr>
        <w:t>dla 1 roku Analityki Medycznej</w:t>
      </w:r>
      <w:r w:rsidR="00052F19">
        <w:rPr>
          <w:rFonts w:ascii="Times New Roman" w:hAnsi="Times New Roman"/>
          <w:b/>
          <w:sz w:val="24"/>
          <w:szCs w:val="24"/>
        </w:rPr>
        <w:t xml:space="preserve"> </w:t>
      </w:r>
    </w:p>
    <w:p w:rsidR="003178B2" w:rsidRDefault="00B33E41" w:rsidP="003178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proofErr w:type="spellStart"/>
      <w:r>
        <w:rPr>
          <w:rFonts w:ascii="Times New Roman" w:hAnsi="Times New Roman"/>
          <w:b/>
          <w:sz w:val="24"/>
          <w:szCs w:val="24"/>
        </w:rPr>
        <w:t>akad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052F19">
        <w:rPr>
          <w:rFonts w:ascii="Times New Roman" w:hAnsi="Times New Roman"/>
          <w:b/>
          <w:sz w:val="24"/>
          <w:szCs w:val="24"/>
        </w:rPr>
        <w:t>2021/2022</w:t>
      </w:r>
    </w:p>
    <w:p w:rsidR="00EF7B1F" w:rsidRPr="00EF7B1F" w:rsidRDefault="00EF7B1F" w:rsidP="003178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78B2" w:rsidRPr="00EF7B1F" w:rsidRDefault="003178B2" w:rsidP="00317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Pokaz szkła laboratoryjnego. Montaż podstawowych zestawów laboratoryjnych.</w:t>
      </w:r>
    </w:p>
    <w:p w:rsidR="003178B2" w:rsidRPr="00EF7B1F" w:rsidRDefault="003178B2" w:rsidP="00317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Krystalizacja z wody jednego (1) związku organicznego</w:t>
      </w:r>
      <w:r w:rsidRPr="00EF7B1F">
        <w:rPr>
          <w:rFonts w:ascii="Times New Roman" w:hAnsi="Times New Roman"/>
          <w:sz w:val="24"/>
          <w:szCs w:val="24"/>
        </w:rPr>
        <w:t xml:space="preserve"> 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złożenie aparatury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przeprowadzenie reakcji krystalizacji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sączenie na gorąco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sączenie na zimno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suszenie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oznaczenie temperatury topnienia badanego związku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zaliczenie po uprzednim sporządzeniu sprawozdania</w:t>
      </w:r>
    </w:p>
    <w:p w:rsidR="003178B2" w:rsidRPr="00EF7B1F" w:rsidRDefault="003178B2" w:rsidP="003178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Określenie grup funkcyjnych dwóch nieznanych związków organicznych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pt-BR"/>
        </w:rPr>
      </w:pPr>
      <w:r w:rsidRPr="00EF7B1F">
        <w:rPr>
          <w:rFonts w:ascii="Times New Roman" w:hAnsi="Times New Roman"/>
          <w:sz w:val="24"/>
          <w:szCs w:val="24"/>
          <w:lang w:val="pt-BR"/>
        </w:rPr>
        <w:t>- CHO, -COR,-COOH, -OH, -NH</w:t>
      </w:r>
      <w:r w:rsidRPr="00EF7B1F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F7B1F">
        <w:rPr>
          <w:rFonts w:ascii="Times New Roman" w:hAnsi="Times New Roman"/>
          <w:sz w:val="24"/>
          <w:szCs w:val="24"/>
          <w:lang w:val="pt-BR"/>
        </w:rPr>
        <w:t>,</w:t>
      </w:r>
      <w:r w:rsidRPr="00EF7B1F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EF7B1F">
        <w:rPr>
          <w:rFonts w:ascii="Times New Roman" w:hAnsi="Times New Roman"/>
          <w:sz w:val="24"/>
          <w:szCs w:val="24"/>
          <w:lang w:val="pt-BR"/>
        </w:rPr>
        <w:t>-NHR, cukry, R-COOR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wykonywanie testu rozpuszczalności i zakwalifikowanie związku do odpowiedniej grupy rozpuszczalności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wykonanie reakcji charakterystycznych, potwierdzających obecność danej grupy funkcyjnej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zaliczenie po uprzednim sporządzeniu sprawozdania</w:t>
      </w:r>
    </w:p>
    <w:p w:rsidR="003178B2" w:rsidRPr="00EF7B1F" w:rsidRDefault="003178B2" w:rsidP="003178B2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EF7B1F">
        <w:rPr>
          <w:rFonts w:ascii="Times New Roman" w:hAnsi="Times New Roman"/>
          <w:sz w:val="24"/>
          <w:szCs w:val="24"/>
          <w:u w:val="single"/>
        </w:rPr>
        <w:t>Identyfikacja jednego nieznanego związku organicznego i synteza wybranej pochodnej krystalicznej przy identyfikacji otrzymanego związku organicznego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wykonywanie testu rozpuszczalności i zakwalifikowanie związku do odpowiedniej grupy rozpuszczalności</w:t>
      </w:r>
    </w:p>
    <w:p w:rsidR="003178B2" w:rsidRPr="00EF7B1F" w:rsidRDefault="003178B2" w:rsidP="003178B2">
      <w:pPr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 xml:space="preserve">- wykonanie reakcji charakterystycznych, potwierdzających obecność grupy funkcyjnej oznaczonej wcześniej testem rozpuszczalności 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przeprowadzenie reakcji z wybranym wcześniej odczynnikiem w celu otrzymania pochodnej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 xml:space="preserve">- przekrystalizowanie w/w pochodnej 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oznaczenie jej temp. topnienia</w:t>
      </w:r>
    </w:p>
    <w:p w:rsidR="003178B2" w:rsidRPr="00EF7B1F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 xml:space="preserve">- interpretacja widma </w:t>
      </w:r>
      <w:r w:rsidRPr="00EF7B1F">
        <w:rPr>
          <w:rFonts w:ascii="Times New Roman" w:hAnsi="Times New Roman"/>
          <w:sz w:val="24"/>
          <w:szCs w:val="24"/>
          <w:vertAlign w:val="superscript"/>
        </w:rPr>
        <w:t>1</w:t>
      </w:r>
      <w:r w:rsidRPr="00EF7B1F">
        <w:rPr>
          <w:rFonts w:ascii="Times New Roman" w:hAnsi="Times New Roman"/>
          <w:sz w:val="24"/>
          <w:szCs w:val="24"/>
        </w:rPr>
        <w:t xml:space="preserve">H NMR otrzymanego związku </w:t>
      </w:r>
    </w:p>
    <w:p w:rsidR="003178B2" w:rsidRDefault="003178B2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7B1F">
        <w:rPr>
          <w:rFonts w:ascii="Times New Roman" w:hAnsi="Times New Roman"/>
          <w:sz w:val="24"/>
          <w:szCs w:val="24"/>
        </w:rPr>
        <w:t>- zaliczenie po uprzednim sporządzeniu sprawozdania</w:t>
      </w:r>
    </w:p>
    <w:p w:rsidR="00B359B8" w:rsidRDefault="00B359B8" w:rsidP="003178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59B8" w:rsidRPr="00544C1A" w:rsidRDefault="00B359B8" w:rsidP="00B359B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Warunki zaliczenia ćwiczeń:</w:t>
      </w:r>
    </w:p>
    <w:p w:rsidR="00B359B8" w:rsidRPr="00544C1A" w:rsidRDefault="00B359B8" w:rsidP="00B359B8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Aktywny udział w </w:t>
      </w:r>
      <w:r w:rsidRPr="00544C1A">
        <w:rPr>
          <w:rFonts w:ascii="Times New Roman" w:hAnsi="Times New Roman"/>
          <w:iCs/>
          <w:sz w:val="24"/>
        </w:rPr>
        <w:t xml:space="preserve">ćwiczeniach laboratoryjnych. </w:t>
      </w:r>
    </w:p>
    <w:p w:rsidR="00B359B8" w:rsidRPr="00544C1A" w:rsidRDefault="00B359B8" w:rsidP="00B359B8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 xml:space="preserve">Ćwiczenia uznaje się za zaliczone, gdy został wykonany program ćwiczeń, który obejmuje, cztery zadania praktyczne wykonane poprawnie i Student rozumie tok przeprowadzonych analiz. </w:t>
      </w:r>
    </w:p>
    <w:p w:rsidR="00B359B8" w:rsidRPr="00544C1A" w:rsidRDefault="00B359B8" w:rsidP="00B359B8">
      <w:pPr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>Rozliczenie się z pobranego szkła i sprzętu laboratoryjnego.</w:t>
      </w:r>
    </w:p>
    <w:p w:rsidR="00544C1A" w:rsidRPr="00B359B8" w:rsidRDefault="00B359B8" w:rsidP="00B359B8">
      <w:pPr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lastRenderedPageBreak/>
        <w:t>Zaliczenie dwóch kolokwiów przewidzianych w programie przedmiotu Chemia Organiczna:</w:t>
      </w:r>
    </w:p>
    <w:p w:rsidR="00544C1A" w:rsidRPr="00544C1A" w:rsidRDefault="00544C1A" w:rsidP="00544C1A">
      <w:p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b/>
          <w:iCs/>
          <w:sz w:val="24"/>
        </w:rPr>
        <w:t>I kolokwium</w:t>
      </w:r>
      <w:r w:rsidRPr="00544C1A">
        <w:rPr>
          <w:rFonts w:ascii="Times New Roman" w:hAnsi="Times New Roman"/>
          <w:iCs/>
          <w:sz w:val="24"/>
        </w:rPr>
        <w:t xml:space="preserve"> z technik i metod oczyszczania związków organicznych obejmuje znajomość zasad montażu podstawowych zestawów laboratoryjnych oraz metod oczyszczania substancji organicznych (destylacja prosta, frakcyjna, z parą wodną, pod zmniejszonym ciśnieniem, ekstrakcja, krystalizacja z rozpuszczalników palnych i niepalnych).</w:t>
      </w:r>
    </w:p>
    <w:p w:rsidR="00544C1A" w:rsidRPr="00544C1A" w:rsidRDefault="00544C1A" w:rsidP="00544C1A">
      <w:pPr>
        <w:spacing w:after="0" w:line="240" w:lineRule="auto"/>
        <w:rPr>
          <w:rFonts w:ascii="Times New Roman" w:hAnsi="Times New Roman"/>
          <w:sz w:val="24"/>
        </w:rPr>
      </w:pPr>
      <w:r w:rsidRPr="00544C1A">
        <w:rPr>
          <w:rFonts w:ascii="Times New Roman" w:hAnsi="Times New Roman"/>
          <w:b/>
          <w:iCs/>
          <w:sz w:val="24"/>
        </w:rPr>
        <w:t>II kolokwium</w:t>
      </w:r>
      <w:r w:rsidRPr="00544C1A">
        <w:rPr>
          <w:rFonts w:ascii="Times New Roman" w:hAnsi="Times New Roman"/>
          <w:iCs/>
          <w:sz w:val="24"/>
        </w:rPr>
        <w:t xml:space="preserve"> z zakresu analizy klasycznej związków organicznych obejmuje znajomość zasad określania grup rozpuszczalności związków organicznych, wykrywania i określania charakterystyk grup funkcyjnych oraz metod identyfikacji nieznanej substancji organicznej za pomocą prostych reakcji chemicznych i syntezy odpowiednich pochodnych oraz </w:t>
      </w:r>
      <w:r w:rsidRPr="00544C1A">
        <w:rPr>
          <w:rFonts w:ascii="Times New Roman" w:hAnsi="Times New Roman"/>
          <w:sz w:val="24"/>
        </w:rPr>
        <w:t>metod analizy spektralnej IR, UV, NMR, MS.</w:t>
      </w:r>
      <w:bookmarkStart w:id="0" w:name="_GoBack"/>
      <w:bookmarkEnd w:id="0"/>
    </w:p>
    <w:p w:rsidR="00544C1A" w:rsidRPr="00544C1A" w:rsidRDefault="00544C1A" w:rsidP="00544C1A">
      <w:p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>.</w:t>
      </w:r>
    </w:p>
    <w:p w:rsidR="00544C1A" w:rsidRPr="00544C1A" w:rsidRDefault="00544C1A" w:rsidP="00544C1A">
      <w:p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 xml:space="preserve">Kolokwia są przeprowadzane w I </w:t>
      </w:r>
      <w:proofErr w:type="spellStart"/>
      <w:r w:rsidRPr="00544C1A">
        <w:rPr>
          <w:rFonts w:ascii="Times New Roman" w:hAnsi="Times New Roman"/>
          <w:iCs/>
          <w:sz w:val="24"/>
        </w:rPr>
        <w:t>i</w:t>
      </w:r>
      <w:proofErr w:type="spellEnd"/>
      <w:r w:rsidRPr="00544C1A">
        <w:rPr>
          <w:rFonts w:ascii="Times New Roman" w:hAnsi="Times New Roman"/>
          <w:iCs/>
          <w:sz w:val="24"/>
        </w:rPr>
        <w:t xml:space="preserve"> II terminie przez opiekunów grup </w:t>
      </w:r>
      <w:r w:rsidRPr="00544C1A">
        <w:rPr>
          <w:rFonts w:ascii="Times New Roman" w:hAnsi="Times New Roman"/>
          <w:sz w:val="24"/>
        </w:rPr>
        <w:t xml:space="preserve">w formie stacjonarnej lub zdalnej, na platformie wskazanej przez Uczelnię (w zależności od sytuacji epidemiologicznej), </w:t>
      </w:r>
      <w:r w:rsidRPr="00544C1A">
        <w:rPr>
          <w:rFonts w:ascii="Times New Roman" w:hAnsi="Times New Roman"/>
          <w:sz w:val="24"/>
          <w:lang w:eastAsia="pl-PL"/>
        </w:rPr>
        <w:t>zgodnie z regulaminem przedstawionym co najmniej 14 dni przed planowanym terminem kolokwium.</w:t>
      </w:r>
      <w:r w:rsidRPr="00544C1A">
        <w:rPr>
          <w:rFonts w:ascii="Times New Roman" w:hAnsi="Times New Roman"/>
          <w:iCs/>
          <w:sz w:val="24"/>
        </w:rPr>
        <w:t xml:space="preserve"> Warunkiem zaliczenia każdego kolokwium jest udzielenie poprawnych odpowiedzi na nie mniej niż 61% pytań (zagadnień). Liczba pytań (zagadnień) wynosi od 30 do 50. Czas trwania każdego kolokwium nie powinien przekroczyć 100 minut..</w:t>
      </w:r>
    </w:p>
    <w:p w:rsidR="00544C1A" w:rsidRPr="00544C1A" w:rsidRDefault="00544C1A" w:rsidP="00B359B8">
      <w:pPr>
        <w:spacing w:after="0"/>
        <w:rPr>
          <w:rFonts w:ascii="Times New Roman" w:hAnsi="Times New Roman"/>
          <w:iCs/>
          <w:sz w:val="24"/>
        </w:rPr>
      </w:pPr>
    </w:p>
    <w:p w:rsidR="00544C1A" w:rsidRPr="00544C1A" w:rsidRDefault="00544C1A" w:rsidP="00B359B8">
      <w:pPr>
        <w:tabs>
          <w:tab w:val="left" w:pos="649"/>
        </w:tabs>
        <w:ind w:right="11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sz w:val="24"/>
          <w:lang w:eastAsia="pl-PL"/>
        </w:rPr>
        <w:t xml:space="preserve">W przypadku niezaliczenia któregokolwiek z kolokwiów przewidzianych w programie </w:t>
      </w:r>
      <w:r w:rsidR="00B359B8">
        <w:rPr>
          <w:rFonts w:ascii="Times New Roman" w:hAnsi="Times New Roman"/>
          <w:sz w:val="24"/>
          <w:lang w:eastAsia="pl-PL"/>
        </w:rPr>
        <w:br/>
      </w:r>
      <w:r w:rsidRPr="00544C1A">
        <w:rPr>
          <w:rFonts w:ascii="Times New Roman" w:hAnsi="Times New Roman"/>
          <w:sz w:val="24"/>
          <w:lang w:eastAsia="pl-PL"/>
        </w:rPr>
        <w:t xml:space="preserve">z przedmiotu Chemia Organiczna Student ma prawo do zdawania kolokwium dopuszczającego z całości materiału objętego programem Chemii Organicznej (materiał wykładowy i ćwiczeniowy) zgodnie z Regulaminem Studiów UMW we Wrocławiu obowiązującym w danym roku akademickim. Kolokwium będzie przeprowadzone przez Kierownika Katedry i Zakładu Chemii Organicznej w formie </w:t>
      </w:r>
      <w:r w:rsidRPr="00544C1A">
        <w:rPr>
          <w:rFonts w:ascii="Times New Roman" w:hAnsi="Times New Roman"/>
          <w:sz w:val="24"/>
        </w:rPr>
        <w:t>stacjonarnej lub zdalnej, na platformie wskazanej przez Uczelnię (w zależności od sytuacji epidemiologicznej),</w:t>
      </w:r>
      <w:r w:rsidRPr="00544C1A">
        <w:rPr>
          <w:rFonts w:ascii="Times New Roman" w:hAnsi="Times New Roman"/>
          <w:sz w:val="24"/>
          <w:lang w:eastAsia="pl-PL"/>
        </w:rPr>
        <w:t xml:space="preserve"> zgodnie z regulaminem przedstawionym co najmniej 14 dni przed planowanym terminem kolokwium</w:t>
      </w:r>
      <w:r w:rsidRPr="00544C1A">
        <w:rPr>
          <w:rFonts w:ascii="Times New Roman" w:hAnsi="Times New Roman"/>
          <w:sz w:val="24"/>
        </w:rPr>
        <w:t xml:space="preserve">. </w:t>
      </w:r>
    </w:p>
    <w:p w:rsidR="00544C1A" w:rsidRPr="00EF7B1F" w:rsidRDefault="00544C1A" w:rsidP="00F069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544C1A" w:rsidRPr="00EF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65B2"/>
    <w:multiLevelType w:val="hybridMultilevel"/>
    <w:tmpl w:val="77FEEA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0573CC2"/>
    <w:multiLevelType w:val="hybridMultilevel"/>
    <w:tmpl w:val="C204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A4F8B"/>
    <w:multiLevelType w:val="hybridMultilevel"/>
    <w:tmpl w:val="89B8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E"/>
    <w:rsid w:val="00052F19"/>
    <w:rsid w:val="003178B2"/>
    <w:rsid w:val="003C22B4"/>
    <w:rsid w:val="00451F40"/>
    <w:rsid w:val="00543A9D"/>
    <w:rsid w:val="00544C1A"/>
    <w:rsid w:val="006D213A"/>
    <w:rsid w:val="00910F6F"/>
    <w:rsid w:val="00B33E41"/>
    <w:rsid w:val="00B359B8"/>
    <w:rsid w:val="00D94F8A"/>
    <w:rsid w:val="00EF7B1F"/>
    <w:rsid w:val="00F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82F2-953A-47E0-ADC1-DF7B99D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C99A-8A04-4CED-9941-81E348CE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Hotwater Co.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Kloss</dc:creator>
  <cp:keywords/>
  <dc:description/>
  <cp:lastModifiedBy>Lilianna</cp:lastModifiedBy>
  <cp:revision>2</cp:revision>
  <cp:lastPrinted>2021-02-19T10:13:00Z</cp:lastPrinted>
  <dcterms:created xsi:type="dcterms:W3CDTF">2021-10-06T12:02:00Z</dcterms:created>
  <dcterms:modified xsi:type="dcterms:W3CDTF">2021-10-06T12:02:00Z</dcterms:modified>
</cp:coreProperties>
</file>