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893DA2">
        <w:rPr>
          <w:rFonts w:ascii="Verdana" w:hAnsi="Verdana"/>
          <w:sz w:val="16"/>
          <w:szCs w:val="16"/>
        </w:rPr>
        <w:tab/>
      </w:r>
      <w:r w:rsidR="00893DA2">
        <w:rPr>
          <w:rFonts w:ascii="Verdana" w:hAnsi="Verdana"/>
          <w:sz w:val="16"/>
          <w:szCs w:val="16"/>
        </w:rPr>
        <w:tab/>
        <w:t xml:space="preserve">         </w:t>
      </w:r>
      <w:r w:rsidR="00B40664" w:rsidRPr="00017500">
        <w:rPr>
          <w:rFonts w:ascii="Verdana" w:hAnsi="Verdana"/>
          <w:sz w:val="16"/>
          <w:szCs w:val="16"/>
        </w:rPr>
        <w:t>10</w:t>
      </w:r>
      <w:r w:rsidR="00893DA2" w:rsidRPr="00017500">
        <w:rPr>
          <w:rFonts w:ascii="Verdana" w:hAnsi="Verdana"/>
          <w:sz w:val="16"/>
          <w:szCs w:val="16"/>
        </w:rPr>
        <w:t xml:space="preserve"> grudnia 2021</w:t>
      </w:r>
      <w:r w:rsidR="00F76AAE" w:rsidRPr="00017500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893DA2" w:rsidRPr="00017500">
        <w:rPr>
          <w:rFonts w:ascii="Verdana" w:hAnsi="Verdana" w:cs="Times New Roman"/>
          <w:sz w:val="28"/>
          <w:szCs w:val="28"/>
        </w:rPr>
        <w:t>51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EC375C" w:rsidRPr="0027089B" w:rsidRDefault="00B46E9F" w:rsidP="00B46E9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Uczelniana Komisja Wyborcza na </w:t>
      </w:r>
      <w:r w:rsidR="0020025F" w:rsidRPr="00045783">
        <w:rPr>
          <w:rFonts w:ascii="Verdana" w:hAnsi="Verdana"/>
        </w:rPr>
        <w:t>podstawie § 1</w:t>
      </w:r>
      <w:r w:rsidR="00233E08">
        <w:rPr>
          <w:rFonts w:ascii="Verdana" w:hAnsi="Verdana"/>
        </w:rPr>
        <w:t xml:space="preserve">7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</w:t>
      </w:r>
      <w:r w:rsidR="00233E08">
        <w:rPr>
          <w:rFonts w:ascii="Verdana" w:hAnsi="Verdana"/>
        </w:rPr>
        <w:t>349</w:t>
      </w:r>
      <w:r>
        <w:rPr>
          <w:rFonts w:ascii="Verdana" w:hAnsi="Verdana"/>
        </w:rPr>
        <w:t xml:space="preserve"> z dnia </w:t>
      </w:r>
      <w:r w:rsidR="00233E08">
        <w:rPr>
          <w:rFonts w:ascii="Verdana" w:hAnsi="Verdana"/>
        </w:rPr>
        <w:t>27 października 2021 r</w:t>
      </w:r>
      <w:r>
        <w:rPr>
          <w:rFonts w:ascii="Verdana" w:hAnsi="Verdana"/>
        </w:rPr>
        <w:t>.</w:t>
      </w:r>
      <w:r w:rsidRPr="00045783">
        <w:rPr>
          <w:rFonts w:ascii="Verdana" w:hAnsi="Verdana"/>
        </w:rPr>
        <w:t xml:space="preserve">) informuje, że w </w:t>
      </w:r>
      <w:r>
        <w:rPr>
          <w:rFonts w:ascii="Verdana" w:hAnsi="Verdana"/>
        </w:rPr>
        <w:t xml:space="preserve">wyborach uzupełniających do senatu kadencji 2020-2024 w grupie </w:t>
      </w:r>
      <w:r w:rsidR="00233E08">
        <w:rPr>
          <w:rFonts w:ascii="Verdana" w:hAnsi="Verdana"/>
        </w:rPr>
        <w:t>studentów</w:t>
      </w:r>
      <w:r w:rsidRPr="0027089B">
        <w:rPr>
          <w:rFonts w:ascii="Verdana" w:hAnsi="Verdana"/>
        </w:rPr>
        <w:t xml:space="preserve"> </w:t>
      </w:r>
      <w:r w:rsidR="008E507E" w:rsidRPr="00B40664">
        <w:rPr>
          <w:rFonts w:ascii="Verdana" w:hAnsi="Verdana"/>
        </w:rPr>
        <w:t>został wybrany</w:t>
      </w:r>
      <w:r w:rsidR="00B40664" w:rsidRPr="00B40664">
        <w:rPr>
          <w:rFonts w:ascii="Verdana" w:hAnsi="Verdana"/>
        </w:rPr>
        <w:t xml:space="preserve"> Pan Miłosz Lipieta.</w:t>
      </w: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233E08">
      <w:pPr>
        <w:spacing w:after="54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  <w:r w:rsidR="009C6393">
        <w:rPr>
          <w:rFonts w:ascii="Verdana" w:hAnsi="Verdana"/>
          <w:bCs/>
          <w:sz w:val="18"/>
          <w:szCs w:val="18"/>
        </w:rPr>
        <w:t>, prof. U</w:t>
      </w:r>
      <w:bookmarkStart w:id="0" w:name="_GoBack"/>
      <w:bookmarkEnd w:id="0"/>
      <w:r w:rsidR="00A53663">
        <w:rPr>
          <w:rFonts w:ascii="Verdana" w:hAnsi="Verdana"/>
          <w:bCs/>
          <w:sz w:val="18"/>
          <w:szCs w:val="18"/>
        </w:rPr>
        <w:t>czelni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faks: + 48 71/784-11-24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233E08" w:rsidRPr="00D51406">
          <w:rPr>
            <w:rStyle w:val="Hipercze"/>
            <w:rFonts w:ascii="Verdana" w:hAnsi="Verdana"/>
            <w:sz w:val="16"/>
            <w:szCs w:val="16"/>
          </w:rPr>
          <w:t>aleksandra.orzechowska@umw.edu.pl</w:t>
        </w:r>
      </w:hyperlink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17500"/>
    <w:rsid w:val="00027C5D"/>
    <w:rsid w:val="00065CD8"/>
    <w:rsid w:val="000A23DD"/>
    <w:rsid w:val="000A340C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0025F"/>
    <w:rsid w:val="00226085"/>
    <w:rsid w:val="00233E08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AC0"/>
    <w:rsid w:val="00384B34"/>
    <w:rsid w:val="003B7C51"/>
    <w:rsid w:val="003E5EC8"/>
    <w:rsid w:val="004513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3DA2"/>
    <w:rsid w:val="00895E11"/>
    <w:rsid w:val="008B0D26"/>
    <w:rsid w:val="008B2759"/>
    <w:rsid w:val="008D01A8"/>
    <w:rsid w:val="008D0C19"/>
    <w:rsid w:val="008D4EAE"/>
    <w:rsid w:val="008E507E"/>
    <w:rsid w:val="008F2149"/>
    <w:rsid w:val="00900E0E"/>
    <w:rsid w:val="009455EA"/>
    <w:rsid w:val="00952B58"/>
    <w:rsid w:val="00955EE5"/>
    <w:rsid w:val="00987393"/>
    <w:rsid w:val="009A32CF"/>
    <w:rsid w:val="009A3B62"/>
    <w:rsid w:val="009A6FB3"/>
    <w:rsid w:val="009B3703"/>
    <w:rsid w:val="009C6393"/>
    <w:rsid w:val="009D749B"/>
    <w:rsid w:val="009F06A3"/>
    <w:rsid w:val="00A0487B"/>
    <w:rsid w:val="00A20110"/>
    <w:rsid w:val="00A410EC"/>
    <w:rsid w:val="00A53663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0664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63CBB"/>
    <w:rsid w:val="00C90E1C"/>
    <w:rsid w:val="00CD4C89"/>
    <w:rsid w:val="00CE5A1F"/>
    <w:rsid w:val="00D1536C"/>
    <w:rsid w:val="00D264EF"/>
    <w:rsid w:val="00D5269B"/>
    <w:rsid w:val="00D677D3"/>
    <w:rsid w:val="00D73343"/>
    <w:rsid w:val="00D80344"/>
    <w:rsid w:val="00DB100F"/>
    <w:rsid w:val="00DC00C4"/>
    <w:rsid w:val="00DD6D6E"/>
    <w:rsid w:val="00DF6EFD"/>
    <w:rsid w:val="00E2079D"/>
    <w:rsid w:val="00E453F5"/>
    <w:rsid w:val="00E71A9C"/>
    <w:rsid w:val="00E91E4A"/>
    <w:rsid w:val="00E96F8D"/>
    <w:rsid w:val="00EC375C"/>
    <w:rsid w:val="00EE1819"/>
    <w:rsid w:val="00EE43D7"/>
    <w:rsid w:val="00F00C78"/>
    <w:rsid w:val="00F12A60"/>
    <w:rsid w:val="00F21666"/>
    <w:rsid w:val="00F21A12"/>
    <w:rsid w:val="00F427E5"/>
    <w:rsid w:val="00F51C45"/>
    <w:rsid w:val="00F76AAE"/>
    <w:rsid w:val="00F844D4"/>
    <w:rsid w:val="00FB2562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5D0"/>
  <w15:docId w15:val="{FFA4F87C-C435-4F58-A2D3-E9ED8A0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AOrzechowska</cp:lastModifiedBy>
  <cp:revision>7</cp:revision>
  <cp:lastPrinted>2020-09-15T07:46:00Z</cp:lastPrinted>
  <dcterms:created xsi:type="dcterms:W3CDTF">2021-12-08T07:58:00Z</dcterms:created>
  <dcterms:modified xsi:type="dcterms:W3CDTF">2021-12-13T08:05:00Z</dcterms:modified>
</cp:coreProperties>
</file>